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D9" w:rsidRDefault="00DB7ED9" w:rsidP="00DB7ED9">
      <w:pPr>
        <w:rPr>
          <w:sz w:val="20"/>
          <w:szCs w:val="20"/>
        </w:rPr>
      </w:pPr>
      <w:r>
        <w:rPr>
          <w:noProof/>
          <w:sz w:val="20"/>
          <w:szCs w:val="20"/>
          <w:lang w:eastAsia="pl-PL"/>
        </w:rPr>
        <w:drawing>
          <wp:anchor distT="0" distB="0" distL="133350" distR="114300" simplePos="0" relativeHeight="251660288" behindDoc="1" locked="0" layoutInCell="1" allowOverlap="1">
            <wp:simplePos x="0" y="0"/>
            <wp:positionH relativeFrom="column">
              <wp:posOffset>1166495</wp:posOffset>
            </wp:positionH>
            <wp:positionV relativeFrom="paragraph">
              <wp:posOffset>58420</wp:posOffset>
            </wp:positionV>
            <wp:extent cx="1381125" cy="495935"/>
            <wp:effectExtent l="19050" t="0" r="9525"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81125" cy="495935"/>
                    </a:xfrm>
                    <a:prstGeom prst="rect">
                      <a:avLst/>
                    </a:prstGeom>
                    <a:solidFill>
                      <a:srgbClr val="FFFFFF"/>
                    </a:solidFill>
                    <a:ln w="9525">
                      <a:noFill/>
                      <a:miter lim="800000"/>
                      <a:headEnd/>
                      <a:tailEnd/>
                    </a:ln>
                  </pic:spPr>
                </pic:pic>
              </a:graphicData>
            </a:graphic>
          </wp:anchor>
        </w:drawing>
      </w:r>
      <w:r>
        <w:rPr>
          <w:noProof/>
          <w:sz w:val="20"/>
          <w:szCs w:val="20"/>
          <w:lang w:eastAsia="pl-PL"/>
        </w:rPr>
        <w:drawing>
          <wp:inline distT="0" distB="0" distL="0" distR="0">
            <wp:extent cx="1057275" cy="5143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834" b="13248"/>
                    <a:stretch>
                      <a:fillRect/>
                    </a:stretch>
                  </pic:blipFill>
                  <pic:spPr bwMode="auto">
                    <a:xfrm>
                      <a:off x="0" y="0"/>
                      <a:ext cx="1057275" cy="514350"/>
                    </a:xfrm>
                    <a:prstGeom prst="rect">
                      <a:avLst/>
                    </a:prstGeom>
                    <a:solidFill>
                      <a:srgbClr val="FFFFFF"/>
                    </a:solidFill>
                    <a:ln w="9525">
                      <a:noFill/>
                      <a:miter lim="800000"/>
                      <a:headEnd/>
                      <a:tailEnd/>
                    </a:ln>
                  </pic:spPr>
                </pic:pic>
              </a:graphicData>
            </a:graphic>
          </wp:inline>
        </w:drawing>
      </w:r>
      <w:r>
        <w:rPr>
          <w:sz w:val="20"/>
          <w:szCs w:val="20"/>
        </w:rPr>
        <w:t xml:space="preserve">                                                 </w:t>
      </w:r>
      <w:r>
        <w:rPr>
          <w:noProof/>
          <w:sz w:val="20"/>
          <w:szCs w:val="20"/>
          <w:lang w:eastAsia="pl-PL"/>
        </w:rPr>
        <w:drawing>
          <wp:inline distT="0" distB="0" distL="0" distR="0">
            <wp:extent cx="1114425" cy="4095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b="13272"/>
                    <a:stretch>
                      <a:fillRect/>
                    </a:stretch>
                  </pic:blipFill>
                  <pic:spPr bwMode="auto">
                    <a:xfrm>
                      <a:off x="0" y="0"/>
                      <a:ext cx="1114425" cy="409575"/>
                    </a:xfrm>
                    <a:prstGeom prst="rect">
                      <a:avLst/>
                    </a:prstGeom>
                    <a:solidFill>
                      <a:srgbClr val="FFFFFF"/>
                    </a:solidFill>
                    <a:ln w="9525">
                      <a:noFill/>
                      <a:miter lim="800000"/>
                      <a:headEnd/>
                      <a:tailEnd/>
                    </a:ln>
                  </pic:spPr>
                </pic:pic>
              </a:graphicData>
            </a:graphic>
          </wp:inline>
        </w:drawing>
      </w:r>
      <w:r>
        <w:rPr>
          <w:sz w:val="20"/>
          <w:szCs w:val="20"/>
        </w:rPr>
        <w:t xml:space="preserve">      </w:t>
      </w:r>
      <w:r>
        <w:rPr>
          <w:noProof/>
          <w:sz w:val="20"/>
          <w:szCs w:val="20"/>
          <w:lang w:eastAsia="pl-PL"/>
        </w:rPr>
        <w:drawing>
          <wp:inline distT="0" distB="0" distL="0" distR="0">
            <wp:extent cx="1619250" cy="4191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5043" b="15901"/>
                    <a:stretch>
                      <a:fillRect/>
                    </a:stretch>
                  </pic:blipFill>
                  <pic:spPr bwMode="auto">
                    <a:xfrm>
                      <a:off x="0" y="0"/>
                      <a:ext cx="1619250" cy="419100"/>
                    </a:xfrm>
                    <a:prstGeom prst="rect">
                      <a:avLst/>
                    </a:prstGeom>
                    <a:solidFill>
                      <a:srgbClr val="FFFFFF"/>
                    </a:solidFill>
                    <a:ln w="9525">
                      <a:noFill/>
                      <a:miter lim="800000"/>
                      <a:headEnd/>
                      <a:tailEnd/>
                    </a:ln>
                  </pic:spPr>
                </pic:pic>
              </a:graphicData>
            </a:graphic>
          </wp:inline>
        </w:drawing>
      </w:r>
    </w:p>
    <w:p w:rsidR="00DB7ED9" w:rsidRDefault="00DB7ED9" w:rsidP="00DB7ED9">
      <w:pPr>
        <w:jc w:val="both"/>
        <w:rPr>
          <w:sz w:val="20"/>
          <w:szCs w:val="20"/>
        </w:rPr>
      </w:pPr>
    </w:p>
    <w:p w:rsidR="00A23C3E" w:rsidRDefault="00A23C3E" w:rsidP="00A23C3E">
      <w:pPr>
        <w:suppressAutoHyphens w:val="0"/>
        <w:spacing w:after="160" w:line="259" w:lineRule="auto"/>
        <w:ind w:right="-284"/>
        <w:jc w:val="center"/>
        <w:rPr>
          <w:rFonts w:ascii="Arial" w:eastAsia="Calibri" w:hAnsi="Arial" w:cs="Arial"/>
          <w:b/>
          <w:i/>
          <w:sz w:val="20"/>
          <w:szCs w:val="20"/>
          <w:lang w:eastAsia="en-US"/>
        </w:rPr>
      </w:pPr>
    </w:p>
    <w:p w:rsidR="00A23C3E" w:rsidRPr="00A23C3E" w:rsidRDefault="00A23C3E" w:rsidP="00A23C3E">
      <w:pPr>
        <w:suppressAutoHyphens w:val="0"/>
        <w:spacing w:after="160" w:line="259" w:lineRule="auto"/>
        <w:ind w:right="-284"/>
        <w:jc w:val="center"/>
        <w:rPr>
          <w:rFonts w:ascii="Arial" w:eastAsia="Calibri" w:hAnsi="Arial" w:cs="Arial"/>
          <w:b/>
          <w:sz w:val="20"/>
          <w:szCs w:val="20"/>
          <w:u w:val="single"/>
          <w:lang w:eastAsia="en-US"/>
        </w:rPr>
      </w:pPr>
      <w:r w:rsidRPr="00A23C3E">
        <w:rPr>
          <w:rFonts w:ascii="Arial" w:eastAsia="Calibri" w:hAnsi="Arial" w:cs="Arial"/>
          <w:b/>
          <w:i/>
          <w:sz w:val="20"/>
          <w:szCs w:val="20"/>
          <w:lang w:eastAsia="en-US"/>
        </w:rPr>
        <w:t>OŚWIADCZENIE UCZESTNIKA PROJEKTU</w:t>
      </w:r>
    </w:p>
    <w:p w:rsidR="00A23C3E" w:rsidRPr="00A23C3E" w:rsidRDefault="00A23C3E" w:rsidP="00A23C3E">
      <w:pPr>
        <w:suppressAutoHyphens w:val="0"/>
        <w:spacing w:after="160" w:line="259" w:lineRule="auto"/>
        <w:ind w:right="-284"/>
        <w:jc w:val="center"/>
        <w:rPr>
          <w:rFonts w:ascii="Arial" w:eastAsia="Calibri" w:hAnsi="Arial" w:cs="Arial"/>
          <w:sz w:val="20"/>
          <w:szCs w:val="20"/>
          <w:lang w:eastAsia="en-US"/>
        </w:rPr>
      </w:pPr>
      <w:r w:rsidRPr="00A23C3E">
        <w:rPr>
          <w:rFonts w:ascii="Arial" w:eastAsia="Calibri" w:hAnsi="Arial" w:cs="Arial"/>
          <w:sz w:val="20"/>
          <w:szCs w:val="20"/>
          <w:lang w:eastAsia="en-US"/>
        </w:rPr>
        <w:t>(obowiązek informacyjny realizowany w związku z art. 13 i art. 14  Rozporządzenia Parlamentu Europejskiego i Rady (UE) 2016/679)</w:t>
      </w:r>
    </w:p>
    <w:p w:rsidR="00A23C3E" w:rsidRPr="00A23C3E" w:rsidRDefault="00A23C3E" w:rsidP="00A23C3E">
      <w:pPr>
        <w:suppressAutoHyphens w:val="0"/>
        <w:spacing w:after="120"/>
        <w:ind w:right="-284"/>
        <w:jc w:val="both"/>
        <w:rPr>
          <w:rFonts w:eastAsia="Calibri"/>
          <w:i/>
          <w:color w:val="000000"/>
          <w:szCs w:val="28"/>
          <w:lang w:eastAsia="en-US"/>
        </w:rPr>
      </w:pPr>
      <w:r w:rsidRPr="00A23C3E">
        <w:rPr>
          <w:rFonts w:ascii="Arial" w:eastAsia="Calibri" w:hAnsi="Arial" w:cs="Arial"/>
          <w:sz w:val="20"/>
          <w:szCs w:val="20"/>
          <w:lang w:eastAsia="en-US"/>
        </w:rPr>
        <w:t xml:space="preserve">W związku z przystąpieniem do projektu pn. </w:t>
      </w:r>
      <w:r w:rsidRPr="00A23C3E">
        <w:rPr>
          <w:rFonts w:ascii="Arial" w:eastAsia="Calibri" w:hAnsi="Arial" w:cs="Arial"/>
          <w:i/>
          <w:sz w:val="20"/>
          <w:szCs w:val="20"/>
          <w:lang w:eastAsia="en-US"/>
        </w:rPr>
        <w:t>„</w:t>
      </w:r>
      <w:r w:rsidRPr="00A23C3E">
        <w:rPr>
          <w:rFonts w:eastAsia="Calibri"/>
          <w:i/>
          <w:color w:val="000000"/>
          <w:szCs w:val="28"/>
          <w:lang w:eastAsia="en-US"/>
        </w:rPr>
        <w:t>Wsparcie S</w:t>
      </w:r>
      <w:r>
        <w:rPr>
          <w:rFonts w:eastAsia="Calibri"/>
          <w:i/>
          <w:color w:val="000000"/>
          <w:szCs w:val="28"/>
          <w:lang w:eastAsia="en-US"/>
        </w:rPr>
        <w:t>zkoły Podstawowej w Bielicach w </w:t>
      </w:r>
      <w:r w:rsidRPr="00A23C3E">
        <w:rPr>
          <w:rFonts w:eastAsia="Calibri"/>
          <w:i/>
          <w:color w:val="000000"/>
          <w:szCs w:val="28"/>
          <w:lang w:eastAsia="en-US"/>
        </w:rPr>
        <w:t>kształceniu ogólnym działaniami edukacyjnymi i doposażeniowymi na rzecz rozwoju gospodarczego KS „Pyrzyce+”</w:t>
      </w:r>
    </w:p>
    <w:p w:rsidR="00A23C3E" w:rsidRPr="00A23C3E" w:rsidRDefault="00A23C3E" w:rsidP="00A23C3E">
      <w:pPr>
        <w:suppressAutoHyphens w:val="0"/>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przyjmuję do wiadomości, iż:</w:t>
      </w:r>
    </w:p>
    <w:p w:rsidR="00A23C3E" w:rsidRPr="00A23C3E" w:rsidRDefault="00A23C3E" w:rsidP="00A23C3E">
      <w:pPr>
        <w:numPr>
          <w:ilvl w:val="0"/>
          <w:numId w:val="2"/>
        </w:numPr>
        <w:suppressAutoHyphens w:val="0"/>
        <w:spacing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Administratorem moich danych osobowych jest:</w:t>
      </w:r>
    </w:p>
    <w:p w:rsidR="00A23C3E" w:rsidRPr="00A23C3E" w:rsidRDefault="00A23C3E" w:rsidP="00A23C3E">
      <w:pPr>
        <w:numPr>
          <w:ilvl w:val="0"/>
          <w:numId w:val="6"/>
        </w:numPr>
        <w:suppressAutoHyphens w:val="0"/>
        <w:spacing w:line="259" w:lineRule="auto"/>
        <w:ind w:right="-284"/>
        <w:contextualSpacing/>
        <w:jc w:val="both"/>
        <w:rPr>
          <w:rFonts w:ascii="Arial" w:eastAsia="Calibri" w:hAnsi="Arial" w:cs="Arial"/>
          <w:sz w:val="20"/>
          <w:szCs w:val="20"/>
          <w:lang w:eastAsia="en-US"/>
        </w:rPr>
      </w:pPr>
      <w:r w:rsidRPr="00A23C3E">
        <w:rPr>
          <w:rFonts w:ascii="Arial" w:eastAsia="Calibri" w:hAnsi="Arial" w:cs="Arial"/>
          <w:sz w:val="20"/>
          <w:szCs w:val="20"/>
          <w:lang w:eastAsia="en-US"/>
        </w:rPr>
        <w:t>Zarząd Województwa Zachodniopomorskiego mający siedzibę przy ul. Korsarzy 34, 70-540 Szczecin, pełniący funkcję Instytucji Zarządzającej dla Regionalnego Programu Operacyjnego Województwa Zachodniopomorskiego 2014-2020, zw</w:t>
      </w:r>
      <w:r>
        <w:rPr>
          <w:rFonts w:ascii="Arial" w:eastAsia="Calibri" w:hAnsi="Arial" w:cs="Arial"/>
          <w:sz w:val="20"/>
          <w:szCs w:val="20"/>
          <w:lang w:eastAsia="en-US"/>
        </w:rPr>
        <w:t>anego dalej RPO WZ 2014-2020, w </w:t>
      </w:r>
      <w:r w:rsidRPr="00A23C3E">
        <w:rPr>
          <w:rFonts w:ascii="Arial" w:eastAsia="Calibri" w:hAnsi="Arial" w:cs="Arial"/>
          <w:sz w:val="20"/>
          <w:szCs w:val="20"/>
          <w:lang w:eastAsia="en-US"/>
        </w:rPr>
        <w:t>ramach zbioru „Projekty RPO WZ 2014-2020”,</w:t>
      </w:r>
    </w:p>
    <w:p w:rsidR="00A23C3E" w:rsidRPr="00A23C3E" w:rsidRDefault="00A23C3E" w:rsidP="00A23C3E">
      <w:pPr>
        <w:numPr>
          <w:ilvl w:val="0"/>
          <w:numId w:val="6"/>
        </w:numPr>
        <w:suppressAutoHyphens w:val="0"/>
        <w:spacing w:after="120" w:line="259" w:lineRule="auto"/>
        <w:ind w:right="-284"/>
        <w:contextualSpacing/>
        <w:jc w:val="both"/>
        <w:rPr>
          <w:rFonts w:ascii="Arial" w:eastAsia="Calibri" w:hAnsi="Arial" w:cs="Arial"/>
          <w:sz w:val="20"/>
          <w:szCs w:val="20"/>
          <w:lang w:eastAsia="en-US"/>
        </w:rPr>
      </w:pPr>
      <w:r w:rsidRPr="00A23C3E">
        <w:rPr>
          <w:rFonts w:ascii="Arial" w:eastAsia="Calibri" w:hAnsi="Arial" w:cs="Arial"/>
          <w:sz w:val="20"/>
          <w:szCs w:val="20"/>
          <w:lang w:eastAsia="en-US"/>
        </w:rPr>
        <w:t xml:space="preserve">Minister właściwy do spraw rozwoju </w:t>
      </w:r>
      <w:proofErr w:type="spellStart"/>
      <w:r w:rsidRPr="00A23C3E">
        <w:rPr>
          <w:rFonts w:ascii="Arial" w:eastAsia="Calibri" w:hAnsi="Arial" w:cs="Arial"/>
          <w:sz w:val="20"/>
          <w:szCs w:val="20"/>
          <w:lang w:eastAsia="en-US"/>
        </w:rPr>
        <w:t>regionalnego</w:t>
      </w:r>
      <w:r w:rsidRPr="00A23C3E">
        <w:rPr>
          <w:rFonts w:ascii="Arial" w:hAnsi="Arial" w:cs="Arial"/>
          <w:sz w:val="20"/>
          <w:szCs w:val="20"/>
          <w:lang w:eastAsia="pl-PL"/>
        </w:rPr>
        <w:t>z</w:t>
      </w:r>
      <w:proofErr w:type="spellEnd"/>
      <w:r w:rsidRPr="00A23C3E">
        <w:rPr>
          <w:rFonts w:ascii="Arial" w:hAnsi="Arial" w:cs="Arial"/>
          <w:sz w:val="20"/>
          <w:szCs w:val="20"/>
          <w:lang w:eastAsia="pl-PL"/>
        </w:rPr>
        <w:t xml:space="preserve"> siedzibą </w:t>
      </w:r>
      <w:r w:rsidRPr="00A23C3E">
        <w:rPr>
          <w:rFonts w:ascii="Arial" w:eastAsia="Calibri" w:hAnsi="Arial" w:cs="Arial"/>
          <w:sz w:val="20"/>
          <w:szCs w:val="20"/>
          <w:lang w:eastAsia="en-US"/>
        </w:rPr>
        <w:t>przy ul. Wspólnej 2/4, 00-926 Warszawa, dla danych w ramach zbioru „Centralny system teleinformatyczny wspierający realizację programów operacyjnych”.</w:t>
      </w:r>
    </w:p>
    <w:p w:rsidR="00A23C3E" w:rsidRPr="00A23C3E" w:rsidRDefault="00A23C3E" w:rsidP="00A23C3E">
      <w:pPr>
        <w:numPr>
          <w:ilvl w:val="0"/>
          <w:numId w:val="2"/>
        </w:numPr>
        <w:suppressAutoHyphens w:val="0"/>
        <w:spacing w:after="12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Przetwarzanie moich danych osobowych jest zgodne z prawem i spełnia warunki, o których mowa art. 6 ust. 1 lit. c</w:t>
      </w:r>
      <w:r w:rsidRPr="00A23C3E">
        <w:rPr>
          <w:rFonts w:ascii="Arial" w:eastAsia="Calibri" w:hAnsi="Arial" w:cs="Arial"/>
          <w:sz w:val="20"/>
          <w:szCs w:val="20"/>
          <w:lang w:eastAsia="ar-SA"/>
        </w:rPr>
        <w:t>oraz art. 9 ust. 2 lit. g</w:t>
      </w:r>
      <w:r w:rsidRPr="00A23C3E">
        <w:rPr>
          <w:rFonts w:ascii="Arial" w:eastAsia="Calibri" w:hAnsi="Arial" w:cs="Arial"/>
          <w:sz w:val="20"/>
          <w:szCs w:val="20"/>
          <w:lang w:eastAsia="en-US"/>
        </w:rPr>
        <w:t xml:space="preserve"> Rozporządzenia Parlamentu Europejskiego i Rady (UE) 2016/679  – dane osobowe są  </w:t>
      </w:r>
      <w:r w:rsidRPr="00A23C3E">
        <w:rPr>
          <w:rFonts w:ascii="Arial" w:eastAsia="Calibri" w:hAnsi="Arial" w:cs="Arial"/>
          <w:sz w:val="20"/>
          <w:szCs w:val="20"/>
          <w:lang w:eastAsia="ar-SA"/>
        </w:rPr>
        <w:t>niezbędne dla realizacji</w:t>
      </w:r>
      <w:r w:rsidRPr="00A23C3E">
        <w:rPr>
          <w:rFonts w:ascii="Arial" w:eastAsia="Calibri" w:hAnsi="Arial" w:cs="Arial"/>
          <w:sz w:val="20"/>
          <w:szCs w:val="20"/>
          <w:lang w:eastAsia="en-US"/>
        </w:rPr>
        <w:t xml:space="preserve"> RPO WZ 2014-2020 na podstawie: </w:t>
      </w:r>
    </w:p>
    <w:p w:rsidR="00A23C3E" w:rsidRPr="00A23C3E" w:rsidRDefault="00A23C3E" w:rsidP="00A23C3E">
      <w:pPr>
        <w:numPr>
          <w:ilvl w:val="1"/>
          <w:numId w:val="3"/>
        </w:numPr>
        <w:suppressAutoHyphens w:val="0"/>
        <w:spacing w:after="6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w odniesieniu do zbioru „Projekty RPO WZ 2014-2020”:</w:t>
      </w:r>
    </w:p>
    <w:p w:rsidR="00A23C3E" w:rsidRPr="00A23C3E" w:rsidRDefault="00A23C3E" w:rsidP="00A23C3E">
      <w:pPr>
        <w:numPr>
          <w:ilvl w:val="0"/>
          <w:numId w:val="4"/>
        </w:numPr>
        <w:suppressAutoHyphens w:val="0"/>
        <w:spacing w:after="6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 xml:space="preserve">rozporządzenia Parlamentu Europejskiego i Rady (UE) nr 1303/2013 z dnia </w:t>
      </w:r>
      <w:r w:rsidRPr="00A23C3E">
        <w:rPr>
          <w:rFonts w:ascii="Arial" w:eastAsia="Calibri" w:hAnsi="Arial" w:cs="Arial"/>
          <w:sz w:val="20"/>
          <w:szCs w:val="20"/>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w:t>
      </w:r>
      <w:r>
        <w:rPr>
          <w:rFonts w:ascii="Arial" w:eastAsia="Calibri" w:hAnsi="Arial" w:cs="Arial"/>
          <w:sz w:val="20"/>
          <w:szCs w:val="20"/>
          <w:lang w:eastAsia="en-US"/>
        </w:rPr>
        <w:t xml:space="preserve"> 1083/2006 (Dz. Urz. UE L 347 z </w:t>
      </w:r>
      <w:r w:rsidRPr="00A23C3E">
        <w:rPr>
          <w:rFonts w:ascii="Arial" w:eastAsia="Calibri" w:hAnsi="Arial" w:cs="Arial"/>
          <w:sz w:val="20"/>
          <w:szCs w:val="20"/>
          <w:lang w:eastAsia="en-US"/>
        </w:rPr>
        <w:t xml:space="preserve">20.12.2013, str. 320, z </w:t>
      </w:r>
      <w:proofErr w:type="spellStart"/>
      <w:r w:rsidRPr="00A23C3E">
        <w:rPr>
          <w:rFonts w:ascii="Arial" w:eastAsia="Calibri" w:hAnsi="Arial" w:cs="Arial"/>
          <w:sz w:val="20"/>
          <w:szCs w:val="20"/>
          <w:lang w:eastAsia="en-US"/>
        </w:rPr>
        <w:t>późn</w:t>
      </w:r>
      <w:proofErr w:type="spellEnd"/>
      <w:r w:rsidRPr="00A23C3E">
        <w:rPr>
          <w:rFonts w:ascii="Arial" w:eastAsia="Calibri" w:hAnsi="Arial" w:cs="Arial"/>
          <w:sz w:val="20"/>
          <w:szCs w:val="20"/>
          <w:lang w:eastAsia="en-US"/>
        </w:rPr>
        <w:t>. zm.),</w:t>
      </w:r>
    </w:p>
    <w:p w:rsidR="00A23C3E" w:rsidRPr="00A23C3E" w:rsidRDefault="00A23C3E" w:rsidP="00A23C3E">
      <w:pPr>
        <w:numPr>
          <w:ilvl w:val="0"/>
          <w:numId w:val="4"/>
        </w:numPr>
        <w:suppressAutoHyphens w:val="0"/>
        <w:spacing w:after="6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 xml:space="preserve">rozporządzenia Parlamentu Europejskiego i Rady (UE) nr 1304/2013 z dnia </w:t>
      </w:r>
      <w:r w:rsidRPr="00A23C3E">
        <w:rPr>
          <w:rFonts w:ascii="Arial" w:eastAsia="Calibri" w:hAnsi="Arial" w:cs="Arial"/>
          <w:sz w:val="20"/>
          <w:szCs w:val="20"/>
          <w:lang w:eastAsia="en-US"/>
        </w:rPr>
        <w:br/>
        <w:t xml:space="preserve">17 grudnia 2013 r. w sprawie Europejskiego Funduszu Społecznego i uchylającego rozporządzenie Rady (WE) nr 1081/2006 (Dz. Urz. UE </w:t>
      </w:r>
      <w:r>
        <w:rPr>
          <w:rFonts w:ascii="Arial" w:eastAsia="Calibri" w:hAnsi="Arial" w:cs="Arial"/>
          <w:sz w:val="20"/>
          <w:szCs w:val="20"/>
          <w:lang w:eastAsia="en-US"/>
        </w:rPr>
        <w:t>L 347 z 20.12.2013, str. 470, z </w:t>
      </w:r>
      <w:proofErr w:type="spellStart"/>
      <w:r w:rsidRPr="00A23C3E">
        <w:rPr>
          <w:rFonts w:ascii="Arial" w:eastAsia="Calibri" w:hAnsi="Arial" w:cs="Arial"/>
          <w:sz w:val="20"/>
          <w:szCs w:val="20"/>
          <w:lang w:eastAsia="en-US"/>
        </w:rPr>
        <w:t>późn</w:t>
      </w:r>
      <w:proofErr w:type="spellEnd"/>
      <w:r w:rsidRPr="00A23C3E">
        <w:rPr>
          <w:rFonts w:ascii="Arial" w:eastAsia="Calibri" w:hAnsi="Arial" w:cs="Arial"/>
          <w:sz w:val="20"/>
          <w:szCs w:val="20"/>
          <w:lang w:eastAsia="en-US"/>
        </w:rPr>
        <w:t>. zm.),</w:t>
      </w:r>
    </w:p>
    <w:p w:rsidR="00A23C3E" w:rsidRPr="00A23C3E" w:rsidRDefault="00A23C3E" w:rsidP="00A23C3E">
      <w:pPr>
        <w:numPr>
          <w:ilvl w:val="0"/>
          <w:numId w:val="4"/>
        </w:numPr>
        <w:suppressAutoHyphens w:val="0"/>
        <w:spacing w:after="6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 xml:space="preserve">ustawy z dnia 11 lipca 2014 r. o zasadach realizacji programów w zakresie polityki spójności finansowanych w perspektywie finansowej 2014–2020 (Dz. U. z 2017 r. poz. 1460, z </w:t>
      </w:r>
      <w:proofErr w:type="spellStart"/>
      <w:r w:rsidRPr="00A23C3E">
        <w:rPr>
          <w:rFonts w:ascii="Arial" w:eastAsia="Calibri" w:hAnsi="Arial" w:cs="Arial"/>
          <w:sz w:val="20"/>
          <w:szCs w:val="20"/>
          <w:lang w:eastAsia="en-US"/>
        </w:rPr>
        <w:t>późn</w:t>
      </w:r>
      <w:proofErr w:type="spellEnd"/>
      <w:r w:rsidRPr="00A23C3E">
        <w:rPr>
          <w:rFonts w:ascii="Arial" w:eastAsia="Calibri" w:hAnsi="Arial" w:cs="Arial"/>
          <w:sz w:val="20"/>
          <w:szCs w:val="20"/>
          <w:lang w:eastAsia="en-US"/>
        </w:rPr>
        <w:t>. zm.);</w:t>
      </w:r>
    </w:p>
    <w:p w:rsidR="00A23C3E" w:rsidRPr="00A23C3E" w:rsidRDefault="00A23C3E" w:rsidP="00A23C3E">
      <w:pPr>
        <w:numPr>
          <w:ilvl w:val="1"/>
          <w:numId w:val="3"/>
        </w:numPr>
        <w:suppressAutoHyphens w:val="0"/>
        <w:spacing w:after="6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 xml:space="preserve">w odniesieniu do zbioru „Centralny system teleinformatyczny wspierający realizację programów operacyjnych”: </w:t>
      </w:r>
    </w:p>
    <w:p w:rsidR="00A23C3E" w:rsidRPr="00A23C3E" w:rsidRDefault="00A23C3E" w:rsidP="00A23C3E">
      <w:pPr>
        <w:numPr>
          <w:ilvl w:val="0"/>
          <w:numId w:val="5"/>
        </w:numPr>
        <w:suppressAutoHyphens w:val="0"/>
        <w:spacing w:after="6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 xml:space="preserve">rozporządzenia Parlamentu Europejskiego i Rady (UE) nr 1303/2013 z dnia </w:t>
      </w:r>
      <w:r w:rsidRPr="00A23C3E">
        <w:rPr>
          <w:rFonts w:ascii="Arial" w:eastAsia="Calibri" w:hAnsi="Arial" w:cs="Arial"/>
          <w:sz w:val="20"/>
          <w:szCs w:val="20"/>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23C3E" w:rsidRPr="00A23C3E" w:rsidRDefault="00A23C3E" w:rsidP="00A23C3E">
      <w:pPr>
        <w:numPr>
          <w:ilvl w:val="0"/>
          <w:numId w:val="5"/>
        </w:numPr>
        <w:suppressAutoHyphens w:val="0"/>
        <w:spacing w:after="6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 xml:space="preserve">rozporządzenia Parlamentu Europejskiego i Rady (UE) nr 1304/2013 z dnia </w:t>
      </w:r>
      <w:r w:rsidRPr="00A23C3E">
        <w:rPr>
          <w:rFonts w:ascii="Arial" w:eastAsia="Calibri" w:hAnsi="Arial" w:cs="Arial"/>
          <w:sz w:val="20"/>
          <w:szCs w:val="20"/>
          <w:lang w:eastAsia="en-US"/>
        </w:rPr>
        <w:br/>
        <w:t>17 grudnia 2013 r. w sprawie Europejskiego Funduszu Społecznego i uchylającego rozporządzenie Rady (WE) nr 1081/2006,</w:t>
      </w:r>
    </w:p>
    <w:p w:rsidR="00A23C3E" w:rsidRPr="00A23C3E" w:rsidRDefault="00A23C3E" w:rsidP="00A23C3E">
      <w:pPr>
        <w:numPr>
          <w:ilvl w:val="0"/>
          <w:numId w:val="5"/>
        </w:numPr>
        <w:suppressAutoHyphens w:val="0"/>
        <w:spacing w:after="6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lastRenderedPageBreak/>
        <w:t xml:space="preserve">ustawy z dnia 11 lipca 2014 r. o zasadach realizacji programów w zakresie polityki spójności finansowanych w perspektywie finansowej 2014–2020 (Dz. U. z 2017 r. poz. 1460, z </w:t>
      </w:r>
      <w:proofErr w:type="spellStart"/>
      <w:r w:rsidRPr="00A23C3E">
        <w:rPr>
          <w:rFonts w:ascii="Arial" w:eastAsia="Calibri" w:hAnsi="Arial" w:cs="Arial"/>
          <w:sz w:val="20"/>
          <w:szCs w:val="20"/>
          <w:lang w:eastAsia="en-US"/>
        </w:rPr>
        <w:t>późn</w:t>
      </w:r>
      <w:proofErr w:type="spellEnd"/>
      <w:r w:rsidRPr="00A23C3E">
        <w:rPr>
          <w:rFonts w:ascii="Arial" w:eastAsia="Calibri" w:hAnsi="Arial" w:cs="Arial"/>
          <w:sz w:val="20"/>
          <w:szCs w:val="20"/>
          <w:lang w:eastAsia="en-US"/>
        </w:rPr>
        <w:t>. zm.),</w:t>
      </w:r>
    </w:p>
    <w:p w:rsidR="00A23C3E" w:rsidRPr="00A23C3E" w:rsidRDefault="00A23C3E" w:rsidP="00A23C3E">
      <w:pPr>
        <w:numPr>
          <w:ilvl w:val="0"/>
          <w:numId w:val="5"/>
        </w:numPr>
        <w:suppressAutoHyphens w:val="0"/>
        <w:spacing w:after="6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rozporządzenia wykonawczego Komisji (UE) nr 1011/2014 z dnia 22 września 2014 r. ustanawiającego szczegółowe przepisy wykonawcze do rozporządzenia Parlamentu Europejskiego i Rady (UE) nr 1303/2013 w odn</w:t>
      </w:r>
      <w:r>
        <w:rPr>
          <w:rFonts w:ascii="Arial" w:eastAsia="Calibri" w:hAnsi="Arial" w:cs="Arial"/>
          <w:sz w:val="20"/>
          <w:szCs w:val="20"/>
          <w:lang w:eastAsia="en-US"/>
        </w:rPr>
        <w:t>iesieniu do wzorów służących do </w:t>
      </w:r>
      <w:r w:rsidRPr="00A23C3E">
        <w:rPr>
          <w:rFonts w:ascii="Arial" w:eastAsia="Calibri" w:hAnsi="Arial" w:cs="Arial"/>
          <w:sz w:val="20"/>
          <w:szCs w:val="20"/>
          <w:lang w:eastAsia="en-US"/>
        </w:rPr>
        <w:t xml:space="preserve">przekazywania Komisji określonych informacji oraz szczegółowe przepisy dotyczące wymiany informacji między beneficjentami a instytucjami zarządzającymi, certyfikującymi, </w:t>
      </w:r>
      <w:proofErr w:type="spellStart"/>
      <w:r w:rsidRPr="00A23C3E">
        <w:rPr>
          <w:rFonts w:ascii="Arial" w:eastAsia="Calibri" w:hAnsi="Arial" w:cs="Arial"/>
          <w:sz w:val="20"/>
          <w:szCs w:val="20"/>
          <w:lang w:eastAsia="en-US"/>
        </w:rPr>
        <w:t>audytowymi</w:t>
      </w:r>
      <w:proofErr w:type="spellEnd"/>
      <w:r w:rsidRPr="00A23C3E">
        <w:rPr>
          <w:rFonts w:ascii="Arial" w:eastAsia="Calibri" w:hAnsi="Arial" w:cs="Arial"/>
          <w:sz w:val="20"/>
          <w:szCs w:val="20"/>
          <w:lang w:eastAsia="en-US"/>
        </w:rPr>
        <w:t xml:space="preserve"> i pośredniczącymi (Dz. Urz. UE L 286 z 30.09.2014, str. 1).</w:t>
      </w:r>
    </w:p>
    <w:p w:rsidR="00A23C3E" w:rsidRPr="00A23C3E" w:rsidRDefault="00A23C3E" w:rsidP="00A23C3E">
      <w:pPr>
        <w:numPr>
          <w:ilvl w:val="0"/>
          <w:numId w:val="2"/>
        </w:numPr>
        <w:suppressAutoHyphens w:val="0"/>
        <w:spacing w:after="12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 xml:space="preserve">Moje dane osobowe będą przetwarzane wyłącznie w celu realizacji projektu pn. </w:t>
      </w:r>
      <w:r w:rsidRPr="00A23C3E">
        <w:rPr>
          <w:rFonts w:ascii="Arial" w:eastAsia="Calibri" w:hAnsi="Arial" w:cs="Arial"/>
          <w:i/>
          <w:sz w:val="20"/>
          <w:szCs w:val="20"/>
          <w:lang w:eastAsia="en-US"/>
        </w:rPr>
        <w:t xml:space="preserve">Wsparcie </w:t>
      </w:r>
      <w:r w:rsidRPr="00A23C3E">
        <w:rPr>
          <w:rFonts w:eastAsia="Calibri"/>
          <w:i/>
          <w:color w:val="000000"/>
          <w:szCs w:val="28"/>
          <w:lang w:eastAsia="en-US"/>
        </w:rPr>
        <w:t>Szkoły Podstawowej w Bielicach w kształceniu ogó</w:t>
      </w:r>
      <w:r>
        <w:rPr>
          <w:rFonts w:eastAsia="Calibri"/>
          <w:i/>
          <w:color w:val="000000"/>
          <w:szCs w:val="28"/>
          <w:lang w:eastAsia="en-US"/>
        </w:rPr>
        <w:t>lnym działaniami edukacyjnymi i </w:t>
      </w:r>
      <w:r w:rsidRPr="00A23C3E">
        <w:rPr>
          <w:rFonts w:eastAsia="Calibri"/>
          <w:i/>
          <w:color w:val="000000"/>
          <w:szCs w:val="28"/>
          <w:lang w:eastAsia="en-US"/>
        </w:rPr>
        <w:t>doposażeniowymi na rzecz rozwoju gospodarczego KS „Pyrzyce+”</w:t>
      </w:r>
      <w:r w:rsidRPr="00A23C3E">
        <w:rPr>
          <w:rFonts w:ascii="Arial" w:eastAsia="Calibri" w:hAnsi="Arial" w:cs="Arial"/>
          <w:sz w:val="20"/>
          <w:szCs w:val="20"/>
          <w:lang w:eastAsia="en-US"/>
        </w:rPr>
        <w:t xml:space="preserve"> , w szczególności potwierdzenia kwalifikowalności wydatków, udzielenia wsparcia, monitoringu, ewaluacji, kontroli, audytu i sprawozdawczości oraz działań informacyjno-promocyjnych w ramach RPO WZ 2014-2020.</w:t>
      </w:r>
    </w:p>
    <w:p w:rsidR="00A23C3E" w:rsidRPr="00A23C3E" w:rsidRDefault="00A23C3E" w:rsidP="00A23C3E">
      <w:pPr>
        <w:numPr>
          <w:ilvl w:val="0"/>
          <w:numId w:val="2"/>
        </w:numPr>
        <w:suppressAutoHyphens w:val="0"/>
        <w:spacing w:after="12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 xml:space="preserve">Moje dane osobowe zostały powierzone do przetwarzania Instytucji Pośredniczącej - Wojewódzkiemu Urzędowi Pracy w Szczecinie, z siedzibą przy ul. Mickiewicza 41, 70-383 Szczecin, beneficjentowi realizującemu projekt  </w:t>
      </w:r>
      <w:r w:rsidRPr="00A23C3E">
        <w:rPr>
          <w:rFonts w:ascii="Arial" w:eastAsia="Calibri" w:hAnsi="Arial" w:cs="Arial"/>
          <w:i/>
          <w:sz w:val="20"/>
          <w:szCs w:val="20"/>
          <w:lang w:eastAsia="en-US"/>
        </w:rPr>
        <w:t xml:space="preserve">- Gmina Bielice, ul. Niepokalanej 34, 74-202 bielice  (nazwa i adres beneficjenta) oraz podmiotom, które na zlecenie beneficjenta uczestniczą w realizacji projektu –Szkoła Podstawowa w Bielicach, ul. Jana Pawła II 33A, 74-202 Bielice </w:t>
      </w:r>
      <w:bookmarkStart w:id="0" w:name="_GoBack"/>
      <w:bookmarkEnd w:id="0"/>
      <w:r w:rsidRPr="00A23C3E">
        <w:rPr>
          <w:rFonts w:ascii="Arial" w:eastAsia="Calibri" w:hAnsi="Arial" w:cs="Arial"/>
          <w:i/>
          <w:sz w:val="20"/>
          <w:szCs w:val="20"/>
          <w:lang w:eastAsia="en-US"/>
        </w:rPr>
        <w:t>(nazwa i adres ww. podmiotów).</w:t>
      </w:r>
      <w:r w:rsidRPr="00A23C3E">
        <w:rPr>
          <w:rFonts w:ascii="Arial" w:eastAsia="Calibri" w:hAnsi="Arial" w:cs="Arial"/>
          <w:sz w:val="20"/>
          <w:szCs w:val="20"/>
          <w:lang w:eastAsia="en-US"/>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A23C3E">
        <w:rPr>
          <w:rFonts w:ascii="Arial" w:eastAsia="Calibri" w:hAnsi="Arial" w:cs="Arial"/>
          <w:sz w:val="20"/>
          <w:szCs w:val="20"/>
          <w:lang w:eastAsia="pl-PL"/>
        </w:rPr>
        <w:t>a także podmiotom świadczącym usługi pocztowe</w:t>
      </w:r>
      <w:r w:rsidRPr="00A23C3E">
        <w:rPr>
          <w:rFonts w:ascii="Arial" w:eastAsia="Calibri" w:hAnsi="Arial" w:cs="Arial"/>
          <w:sz w:val="20"/>
          <w:szCs w:val="20"/>
          <w:lang w:eastAsia="en-US"/>
        </w:rPr>
        <w:t>.</w:t>
      </w:r>
    </w:p>
    <w:p w:rsidR="00A23C3E" w:rsidRPr="00A23C3E" w:rsidRDefault="00A23C3E" w:rsidP="00A23C3E">
      <w:pPr>
        <w:numPr>
          <w:ilvl w:val="0"/>
          <w:numId w:val="2"/>
        </w:numPr>
        <w:suppressAutoHyphens w:val="0"/>
        <w:spacing w:after="12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Podanie danych jest warunkiem koniecznym otrzymania wsparcia, a odmowa ich podania jest równoznaczna z brakiem możliwości udzielenia wsparcia w ramach projektu.</w:t>
      </w:r>
    </w:p>
    <w:p w:rsidR="00A23C3E" w:rsidRPr="00A23C3E" w:rsidRDefault="00A23C3E" w:rsidP="00A23C3E">
      <w:pPr>
        <w:numPr>
          <w:ilvl w:val="0"/>
          <w:numId w:val="2"/>
        </w:numPr>
        <w:suppressAutoHyphens w:val="0"/>
        <w:spacing w:after="12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W terminie 4 tygodni po zakończeniu udziału w projekcie przekażę beneficjentowi dane dotyczące mojego statusu na rynku pracy oraz informacje na temat udziału w kształceniu lub szkoleniu oraz uzyskania kwalifikacji lub nabycia kompetencji.</w:t>
      </w:r>
    </w:p>
    <w:p w:rsidR="00A23C3E" w:rsidRPr="00A23C3E" w:rsidRDefault="00A23C3E" w:rsidP="00A23C3E">
      <w:pPr>
        <w:numPr>
          <w:ilvl w:val="0"/>
          <w:numId w:val="2"/>
        </w:numPr>
        <w:suppressAutoHyphens w:val="0"/>
        <w:spacing w:after="12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W ciągu trzech miesięcy po zakończeniu udziału w projekcie udostępnię dane dotyczące mojego statusu na rynku pracy.</w:t>
      </w:r>
    </w:p>
    <w:p w:rsidR="00A23C3E" w:rsidRPr="00A23C3E" w:rsidRDefault="00A23C3E" w:rsidP="00A23C3E">
      <w:pPr>
        <w:numPr>
          <w:ilvl w:val="0"/>
          <w:numId w:val="2"/>
        </w:numPr>
        <w:suppressAutoHyphens w:val="0"/>
        <w:spacing w:before="100" w:beforeAutospacing="1" w:after="100" w:afterAutospacing="1" w:line="259" w:lineRule="auto"/>
        <w:ind w:right="-284"/>
        <w:jc w:val="both"/>
        <w:rPr>
          <w:rFonts w:ascii="Arial" w:eastAsia="Calibri" w:hAnsi="Arial" w:cs="Arial"/>
          <w:sz w:val="20"/>
          <w:szCs w:val="20"/>
          <w:lang w:eastAsia="pl-PL"/>
        </w:rPr>
      </w:pPr>
      <w:r w:rsidRPr="00A23C3E">
        <w:rPr>
          <w:rFonts w:ascii="Arial" w:eastAsia="Calibri" w:hAnsi="Arial" w:cs="Arial"/>
          <w:sz w:val="20"/>
          <w:szCs w:val="20"/>
          <w:lang w:eastAsia="pl-PL"/>
        </w:rPr>
        <w:t xml:space="preserve">Moje dane osobowe nie będą przekazywane </w:t>
      </w:r>
      <w:r w:rsidRPr="00A23C3E">
        <w:rPr>
          <w:rFonts w:ascii="Arial" w:eastAsia="Calibri" w:hAnsi="Arial" w:cs="Arial"/>
          <w:sz w:val="20"/>
          <w:szCs w:val="20"/>
          <w:lang w:eastAsia="ar-SA"/>
        </w:rPr>
        <w:t>do państwa trzeciego lub organizacji międzynarodowej.</w:t>
      </w:r>
    </w:p>
    <w:p w:rsidR="00A23C3E" w:rsidRPr="00A23C3E" w:rsidRDefault="00A23C3E" w:rsidP="00A23C3E">
      <w:pPr>
        <w:numPr>
          <w:ilvl w:val="0"/>
          <w:numId w:val="2"/>
        </w:numPr>
        <w:suppressAutoHyphens w:val="0"/>
        <w:spacing w:after="12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ar-SA"/>
        </w:rPr>
        <w:t>Moje dane osobowe nie będą poddawane zautomatyzowanemu podejmowaniu decyzji.</w:t>
      </w:r>
    </w:p>
    <w:p w:rsidR="00A23C3E" w:rsidRPr="00A23C3E" w:rsidRDefault="00A23C3E" w:rsidP="00A23C3E">
      <w:pPr>
        <w:numPr>
          <w:ilvl w:val="0"/>
          <w:numId w:val="2"/>
        </w:numPr>
        <w:suppressAutoHyphens w:val="0"/>
        <w:spacing w:after="120"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Moje dane osobowe będą przechowywane do czasu rozliczenia RPO WZ 2014-2020</w:t>
      </w:r>
      <w:r w:rsidRPr="00A23C3E">
        <w:rPr>
          <w:rFonts w:ascii="Arial" w:eastAsia="Calibri" w:hAnsi="Arial" w:cs="Arial"/>
          <w:sz w:val="20"/>
          <w:szCs w:val="20"/>
          <w:lang w:eastAsia="ar-SA"/>
        </w:rPr>
        <w:t>oraz zakończenia archiwizowania dokumentacji</w:t>
      </w:r>
      <w:r w:rsidRPr="00A23C3E">
        <w:rPr>
          <w:rFonts w:ascii="Arial" w:eastAsia="Calibri" w:hAnsi="Arial" w:cs="Arial"/>
          <w:sz w:val="20"/>
          <w:szCs w:val="20"/>
          <w:lang w:eastAsia="en-US"/>
        </w:rPr>
        <w:t>.</w:t>
      </w:r>
    </w:p>
    <w:p w:rsidR="00A23C3E" w:rsidRPr="00A23C3E" w:rsidRDefault="00A23C3E" w:rsidP="00A23C3E">
      <w:pPr>
        <w:numPr>
          <w:ilvl w:val="0"/>
          <w:numId w:val="2"/>
        </w:numPr>
        <w:suppressAutoHyphens w:val="0"/>
        <w:spacing w:after="120" w:line="259" w:lineRule="auto"/>
        <w:ind w:right="-284"/>
        <w:jc w:val="both"/>
        <w:rPr>
          <w:rFonts w:ascii="Arial" w:eastAsia="Calibri" w:hAnsi="Arial" w:cs="Arial"/>
          <w:sz w:val="20"/>
          <w:szCs w:val="20"/>
          <w:lang w:eastAsia="pl-PL"/>
        </w:rPr>
      </w:pPr>
      <w:r w:rsidRPr="00A23C3E">
        <w:rPr>
          <w:rFonts w:ascii="Arial" w:eastAsia="Calibri" w:hAnsi="Arial" w:cs="Arial"/>
          <w:sz w:val="20"/>
          <w:szCs w:val="20"/>
          <w:lang w:eastAsia="pl-PL"/>
        </w:rPr>
        <w:t xml:space="preserve">W sprawach związanych z Pani/Pana danymi proszę kontaktować się z </w:t>
      </w:r>
      <w:hyperlink r:id="rId11" w:history="1">
        <w:r w:rsidRPr="00A23C3E">
          <w:rPr>
            <w:rFonts w:ascii="Arial" w:eastAsia="Calibri" w:hAnsi="Arial" w:cs="Arial"/>
            <w:color w:val="0563C1"/>
            <w:sz w:val="20"/>
            <w:u w:val="single"/>
            <w:lang w:eastAsia="pl-PL"/>
          </w:rPr>
          <w:t>właściwym</w:t>
        </w:r>
      </w:hyperlink>
      <w:r w:rsidRPr="00A23C3E">
        <w:rPr>
          <w:rFonts w:ascii="Arial" w:eastAsia="Calibri" w:hAnsi="Arial" w:cs="Arial"/>
          <w:sz w:val="20"/>
          <w:szCs w:val="20"/>
          <w:lang w:eastAsia="en-US"/>
        </w:rPr>
        <w:t xml:space="preserve"> Inspektorem Ochrony Danych  odpowiednio pod wskazanymi adresami poczty elektronicznej:</w:t>
      </w:r>
    </w:p>
    <w:p w:rsidR="00A23C3E" w:rsidRPr="00A23C3E" w:rsidRDefault="00A23C3E" w:rsidP="00A23C3E">
      <w:pPr>
        <w:numPr>
          <w:ilvl w:val="0"/>
          <w:numId w:val="7"/>
        </w:numPr>
        <w:suppressAutoHyphens w:val="0"/>
        <w:spacing w:line="259" w:lineRule="auto"/>
        <w:ind w:left="1134" w:right="-284" w:hanging="425"/>
        <w:jc w:val="both"/>
        <w:rPr>
          <w:rFonts w:ascii="Arial" w:eastAsia="Calibri" w:hAnsi="Arial" w:cs="Arial"/>
          <w:sz w:val="20"/>
          <w:szCs w:val="20"/>
          <w:lang w:eastAsia="pl-PL"/>
        </w:rPr>
      </w:pPr>
      <w:r w:rsidRPr="00A23C3E">
        <w:rPr>
          <w:rFonts w:ascii="Arial" w:eastAsia="Calibri" w:hAnsi="Arial" w:cs="Arial"/>
          <w:sz w:val="20"/>
          <w:szCs w:val="20"/>
          <w:lang w:eastAsia="pl-PL"/>
        </w:rPr>
        <w:t>abi@wzp.pl</w:t>
      </w:r>
    </w:p>
    <w:p w:rsidR="00A23C3E" w:rsidRPr="00A23C3E" w:rsidRDefault="00A23C3E" w:rsidP="00A23C3E">
      <w:pPr>
        <w:numPr>
          <w:ilvl w:val="0"/>
          <w:numId w:val="7"/>
        </w:numPr>
        <w:suppressAutoHyphens w:val="0"/>
        <w:spacing w:line="259" w:lineRule="auto"/>
        <w:ind w:left="1134" w:right="-284" w:hanging="425"/>
        <w:jc w:val="both"/>
        <w:rPr>
          <w:rFonts w:ascii="Arial" w:eastAsia="Calibri" w:hAnsi="Arial" w:cs="Arial"/>
          <w:sz w:val="20"/>
          <w:szCs w:val="20"/>
          <w:lang w:eastAsia="pl-PL"/>
        </w:rPr>
      </w:pPr>
      <w:r w:rsidRPr="00A23C3E">
        <w:rPr>
          <w:rFonts w:ascii="Arial" w:eastAsia="Calibri" w:hAnsi="Arial" w:cs="Arial"/>
          <w:sz w:val="20"/>
          <w:szCs w:val="20"/>
          <w:lang w:eastAsia="pl-PL"/>
        </w:rPr>
        <w:t>iod@miir.gov.pl</w:t>
      </w:r>
    </w:p>
    <w:p w:rsidR="00A23C3E" w:rsidRPr="00A23C3E" w:rsidRDefault="00A23C3E" w:rsidP="00A23C3E">
      <w:pPr>
        <w:numPr>
          <w:ilvl w:val="0"/>
          <w:numId w:val="2"/>
        </w:numPr>
        <w:suppressAutoHyphens w:val="0"/>
        <w:spacing w:line="259" w:lineRule="auto"/>
        <w:ind w:right="-284"/>
        <w:jc w:val="both"/>
        <w:rPr>
          <w:rFonts w:ascii="Arial" w:eastAsia="Calibri" w:hAnsi="Arial" w:cs="Arial"/>
          <w:sz w:val="20"/>
          <w:szCs w:val="20"/>
          <w:lang w:eastAsia="en-US"/>
        </w:rPr>
      </w:pPr>
      <w:r w:rsidRPr="00A23C3E">
        <w:rPr>
          <w:rFonts w:ascii="Arial" w:eastAsia="Calibri" w:hAnsi="Arial" w:cs="Arial"/>
          <w:sz w:val="20"/>
          <w:szCs w:val="20"/>
          <w:lang w:eastAsia="en-US"/>
        </w:rPr>
        <w:t>Mam prawo do wniesienia skargi do organu nadzorczego, którym jest  Prezes Urzędu Ochrony Danych Osobowych.</w:t>
      </w:r>
    </w:p>
    <w:p w:rsidR="00A23C3E" w:rsidRPr="00A23C3E" w:rsidRDefault="00A23C3E" w:rsidP="00A23C3E">
      <w:pPr>
        <w:numPr>
          <w:ilvl w:val="0"/>
          <w:numId w:val="2"/>
        </w:numPr>
        <w:suppressAutoHyphens w:val="0"/>
        <w:spacing w:after="120" w:line="259" w:lineRule="auto"/>
        <w:jc w:val="both"/>
        <w:rPr>
          <w:rFonts w:ascii="Arial" w:eastAsia="Calibri" w:hAnsi="Arial" w:cs="Arial"/>
          <w:sz w:val="20"/>
          <w:szCs w:val="20"/>
          <w:lang w:eastAsia="en-US"/>
        </w:rPr>
      </w:pPr>
      <w:r w:rsidRPr="00A23C3E">
        <w:rPr>
          <w:rFonts w:ascii="Arial" w:eastAsia="Calibri" w:hAnsi="Arial" w:cs="Arial"/>
          <w:sz w:val="20"/>
          <w:szCs w:val="20"/>
          <w:lang w:eastAsia="en-US"/>
        </w:rPr>
        <w:t>Mam prawo dostępu do treści swoich danych i ich sprostowania, usunięcia lub ograniczenia przetwarzania.</w:t>
      </w:r>
    </w:p>
    <w:tbl>
      <w:tblPr>
        <w:tblW w:w="0" w:type="auto"/>
        <w:tblLayout w:type="fixed"/>
        <w:tblLook w:val="0000"/>
      </w:tblPr>
      <w:tblGrid>
        <w:gridCol w:w="4248"/>
        <w:gridCol w:w="4964"/>
      </w:tblGrid>
      <w:tr w:rsidR="00A23C3E" w:rsidRPr="00A23C3E" w:rsidTr="00B77CD3">
        <w:tc>
          <w:tcPr>
            <w:tcW w:w="4248" w:type="dxa"/>
            <w:shd w:val="clear" w:color="auto" w:fill="auto"/>
          </w:tcPr>
          <w:p w:rsidR="00A23C3E" w:rsidRDefault="00A23C3E" w:rsidP="00A23C3E">
            <w:pPr>
              <w:suppressAutoHyphens w:val="0"/>
              <w:spacing w:after="60" w:line="259" w:lineRule="auto"/>
              <w:jc w:val="both"/>
              <w:rPr>
                <w:rFonts w:ascii="Arial" w:eastAsia="Calibri" w:hAnsi="Arial" w:cs="Arial"/>
                <w:sz w:val="20"/>
                <w:szCs w:val="20"/>
                <w:lang w:eastAsia="en-US"/>
              </w:rPr>
            </w:pPr>
          </w:p>
          <w:p w:rsidR="00A23C3E" w:rsidRPr="00A23C3E" w:rsidRDefault="00A23C3E" w:rsidP="00A23C3E">
            <w:pPr>
              <w:suppressAutoHyphens w:val="0"/>
              <w:spacing w:after="60" w:line="259" w:lineRule="auto"/>
              <w:jc w:val="both"/>
              <w:rPr>
                <w:rFonts w:ascii="Arial" w:eastAsia="Calibri" w:hAnsi="Arial" w:cs="Arial"/>
                <w:sz w:val="20"/>
                <w:szCs w:val="20"/>
                <w:lang w:eastAsia="en-US"/>
              </w:rPr>
            </w:pPr>
            <w:r w:rsidRPr="00A23C3E">
              <w:rPr>
                <w:rFonts w:ascii="Arial" w:eastAsia="Calibri" w:hAnsi="Arial" w:cs="Arial"/>
                <w:sz w:val="20"/>
                <w:szCs w:val="20"/>
                <w:lang w:eastAsia="en-US"/>
              </w:rPr>
              <w:t>…..………………………………………</w:t>
            </w:r>
          </w:p>
        </w:tc>
        <w:tc>
          <w:tcPr>
            <w:tcW w:w="4964" w:type="dxa"/>
            <w:shd w:val="clear" w:color="auto" w:fill="auto"/>
          </w:tcPr>
          <w:p w:rsidR="00A23C3E" w:rsidRDefault="00A23C3E" w:rsidP="00A23C3E">
            <w:pPr>
              <w:suppressAutoHyphens w:val="0"/>
              <w:spacing w:after="60" w:line="259" w:lineRule="auto"/>
              <w:jc w:val="both"/>
              <w:rPr>
                <w:rFonts w:ascii="Arial" w:eastAsia="Calibri" w:hAnsi="Arial" w:cs="Arial"/>
                <w:sz w:val="20"/>
                <w:szCs w:val="20"/>
                <w:lang w:eastAsia="en-US"/>
              </w:rPr>
            </w:pPr>
          </w:p>
          <w:p w:rsidR="00A23C3E" w:rsidRPr="00A23C3E" w:rsidRDefault="00A23C3E" w:rsidP="00A23C3E">
            <w:pPr>
              <w:suppressAutoHyphens w:val="0"/>
              <w:spacing w:after="60" w:line="259" w:lineRule="auto"/>
              <w:jc w:val="both"/>
              <w:rPr>
                <w:rFonts w:ascii="Arial" w:eastAsia="Calibri" w:hAnsi="Arial" w:cs="Arial"/>
                <w:sz w:val="20"/>
                <w:szCs w:val="20"/>
                <w:lang w:eastAsia="en-US"/>
              </w:rPr>
            </w:pPr>
            <w:r w:rsidRPr="00A23C3E">
              <w:rPr>
                <w:rFonts w:ascii="Arial" w:eastAsia="Calibri" w:hAnsi="Arial" w:cs="Arial"/>
                <w:sz w:val="20"/>
                <w:szCs w:val="20"/>
                <w:lang w:eastAsia="en-US"/>
              </w:rPr>
              <w:t>……………………………………………</w:t>
            </w:r>
          </w:p>
        </w:tc>
      </w:tr>
      <w:tr w:rsidR="00A23C3E" w:rsidRPr="00A23C3E" w:rsidTr="00B77CD3">
        <w:tc>
          <w:tcPr>
            <w:tcW w:w="4248" w:type="dxa"/>
            <w:shd w:val="clear" w:color="auto" w:fill="auto"/>
          </w:tcPr>
          <w:p w:rsidR="00A23C3E" w:rsidRPr="00A23C3E" w:rsidRDefault="00A23C3E" w:rsidP="00A23C3E">
            <w:pPr>
              <w:suppressAutoHyphens w:val="0"/>
              <w:spacing w:line="259" w:lineRule="auto"/>
              <w:jc w:val="both"/>
              <w:rPr>
                <w:rFonts w:ascii="Arial" w:eastAsia="Calibri" w:hAnsi="Arial" w:cs="Arial"/>
                <w:i/>
                <w:sz w:val="16"/>
                <w:szCs w:val="16"/>
                <w:lang w:eastAsia="en-US"/>
              </w:rPr>
            </w:pPr>
            <w:r w:rsidRPr="00A23C3E">
              <w:rPr>
                <w:rFonts w:ascii="Arial" w:eastAsia="Calibri" w:hAnsi="Arial" w:cs="Arial"/>
                <w:i/>
                <w:sz w:val="16"/>
                <w:szCs w:val="16"/>
                <w:lang w:eastAsia="en-US"/>
              </w:rPr>
              <w:t>MIEJSCOWOŚĆ I DATA</w:t>
            </w:r>
          </w:p>
        </w:tc>
        <w:tc>
          <w:tcPr>
            <w:tcW w:w="4964" w:type="dxa"/>
            <w:shd w:val="clear" w:color="auto" w:fill="auto"/>
          </w:tcPr>
          <w:p w:rsidR="00A23C3E" w:rsidRPr="00A23C3E" w:rsidRDefault="00A23C3E" w:rsidP="00A23C3E">
            <w:pPr>
              <w:suppressAutoHyphens w:val="0"/>
              <w:spacing w:line="259" w:lineRule="auto"/>
              <w:jc w:val="both"/>
              <w:rPr>
                <w:rFonts w:ascii="Arial" w:eastAsia="Calibri" w:hAnsi="Arial" w:cs="Arial"/>
                <w:sz w:val="16"/>
                <w:szCs w:val="16"/>
                <w:lang w:eastAsia="en-US"/>
              </w:rPr>
            </w:pPr>
            <w:r w:rsidRPr="00A23C3E">
              <w:rPr>
                <w:rFonts w:ascii="Arial" w:eastAsia="Calibri" w:hAnsi="Arial" w:cs="Arial"/>
                <w:i/>
                <w:sz w:val="16"/>
                <w:szCs w:val="16"/>
                <w:lang w:eastAsia="en-US"/>
              </w:rPr>
              <w:t>CZYTELNY PODPIS UCZESTNIKA PROJEKTU</w:t>
            </w:r>
            <w:r w:rsidRPr="00A23C3E">
              <w:rPr>
                <w:rFonts w:ascii="Arial" w:eastAsia="Calibri" w:hAnsi="Arial" w:cs="Arial"/>
                <w:i/>
                <w:sz w:val="16"/>
                <w:szCs w:val="16"/>
                <w:vertAlign w:val="superscript"/>
                <w:lang w:eastAsia="en-US"/>
              </w:rPr>
              <w:footnoteReference w:customMarkFollows="1" w:id="1"/>
              <w:t>*</w:t>
            </w:r>
          </w:p>
        </w:tc>
      </w:tr>
    </w:tbl>
    <w:p w:rsidR="00DB7ED9" w:rsidRDefault="00DB7ED9" w:rsidP="00DB7ED9">
      <w:pPr>
        <w:jc w:val="both"/>
        <w:rPr>
          <w:sz w:val="20"/>
          <w:szCs w:val="20"/>
        </w:rPr>
      </w:pPr>
    </w:p>
    <w:sectPr w:rsidR="00DB7ED9" w:rsidSect="00A23C3E">
      <w:pgSz w:w="11906" w:h="16838"/>
      <w:pgMar w:top="1110"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78" w:rsidRDefault="005C1378" w:rsidP="00A23C3E">
      <w:r>
        <w:separator/>
      </w:r>
    </w:p>
  </w:endnote>
  <w:endnote w:type="continuationSeparator" w:id="0">
    <w:p w:rsidR="005C1378" w:rsidRDefault="005C1378" w:rsidP="00A23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78" w:rsidRDefault="005C1378" w:rsidP="00A23C3E">
      <w:r>
        <w:separator/>
      </w:r>
    </w:p>
  </w:footnote>
  <w:footnote w:type="continuationSeparator" w:id="0">
    <w:p w:rsidR="005C1378" w:rsidRDefault="005C1378" w:rsidP="00A23C3E">
      <w:r>
        <w:continuationSeparator/>
      </w:r>
    </w:p>
  </w:footnote>
  <w:footnote w:id="1">
    <w:p w:rsidR="00A23C3E" w:rsidRPr="00CF5030" w:rsidRDefault="00A23C3E" w:rsidP="00A23C3E">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20"/>
        </w:tabs>
        <w:ind w:left="720" w:hanging="360"/>
      </w:pPr>
      <w:rPr>
        <w:i/>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B7ED9"/>
    <w:rsid w:val="00024DCC"/>
    <w:rsid w:val="00577E82"/>
    <w:rsid w:val="005C1378"/>
    <w:rsid w:val="00681B26"/>
    <w:rsid w:val="006C4D44"/>
    <w:rsid w:val="007E6E72"/>
    <w:rsid w:val="00A23C3E"/>
    <w:rsid w:val="00DB7ED9"/>
    <w:rsid w:val="00E62C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276"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ED9"/>
    <w:pPr>
      <w:suppressAutoHyphens/>
      <w:spacing w:before="0" w:beforeAutospacing="0" w:after="0" w:afterAutospacing="0" w:line="240" w:lineRule="auto"/>
      <w:ind w:left="0"/>
      <w:jc w:val="left"/>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7ED9"/>
    <w:rPr>
      <w:rFonts w:ascii="Tahoma" w:hAnsi="Tahoma" w:cs="Tahoma"/>
      <w:sz w:val="16"/>
      <w:szCs w:val="16"/>
    </w:rPr>
  </w:style>
  <w:style w:type="character" w:customStyle="1" w:styleId="TekstdymkaZnak">
    <w:name w:val="Tekst dymka Znak"/>
    <w:basedOn w:val="Domylnaczcionkaakapitu"/>
    <w:link w:val="Tekstdymka"/>
    <w:uiPriority w:val="99"/>
    <w:semiHidden/>
    <w:rsid w:val="00DB7ED9"/>
    <w:rPr>
      <w:rFonts w:ascii="Tahoma" w:eastAsia="Times New Roman" w:hAnsi="Tahoma" w:cs="Tahoma"/>
      <w:sz w:val="16"/>
      <w:szCs w:val="16"/>
      <w:lang w:eastAsia="zh-CN"/>
    </w:rPr>
  </w:style>
  <w:style w:type="paragraph" w:styleId="Tekstprzypisudolnego">
    <w:name w:val="footnote text"/>
    <w:basedOn w:val="Normalny"/>
    <w:link w:val="TekstprzypisudolnegoZnak"/>
    <w:uiPriority w:val="99"/>
    <w:semiHidden/>
    <w:unhideWhenUsed/>
    <w:rsid w:val="00A23C3E"/>
    <w:rPr>
      <w:sz w:val="20"/>
      <w:szCs w:val="20"/>
    </w:rPr>
  </w:style>
  <w:style w:type="character" w:customStyle="1" w:styleId="TekstprzypisudolnegoZnak">
    <w:name w:val="Tekst przypisu dolnego Znak"/>
    <w:basedOn w:val="Domylnaczcionkaakapitu"/>
    <w:link w:val="Tekstprzypisudolnego"/>
    <w:uiPriority w:val="99"/>
    <w:semiHidden/>
    <w:rsid w:val="00A23C3E"/>
    <w:rPr>
      <w:rFonts w:ascii="Times New Roman" w:eastAsia="Times New Roman" w:hAnsi="Times New Roman" w:cs="Times New Roman"/>
      <w:sz w:val="20"/>
      <w:szCs w:val="20"/>
      <w:lang w:eastAsia="zh-CN"/>
    </w:rPr>
  </w:style>
  <w:style w:type="character" w:customStyle="1" w:styleId="Znakiprzypiswdolnych">
    <w:name w:val="Znaki przypisów dolnych"/>
    <w:rsid w:val="00A23C3E"/>
    <w:rPr>
      <w:vertAlign w:val="superscript"/>
    </w:rPr>
  </w:style>
  <w:style w:type="paragraph" w:styleId="Nagwek">
    <w:name w:val="header"/>
    <w:basedOn w:val="Normalny"/>
    <w:link w:val="NagwekZnak"/>
    <w:uiPriority w:val="99"/>
    <w:semiHidden/>
    <w:unhideWhenUsed/>
    <w:rsid w:val="00A23C3E"/>
    <w:pPr>
      <w:tabs>
        <w:tab w:val="center" w:pos="4536"/>
        <w:tab w:val="right" w:pos="9072"/>
      </w:tabs>
    </w:pPr>
  </w:style>
  <w:style w:type="character" w:customStyle="1" w:styleId="NagwekZnak">
    <w:name w:val="Nagłówek Znak"/>
    <w:basedOn w:val="Domylnaczcionkaakapitu"/>
    <w:link w:val="Nagwek"/>
    <w:uiPriority w:val="99"/>
    <w:semiHidden/>
    <w:rsid w:val="00A23C3E"/>
    <w:rPr>
      <w:rFonts w:ascii="Times New Roman" w:eastAsia="Times New Roman" w:hAnsi="Times New Roman" w:cs="Times New Roman"/>
      <w:sz w:val="24"/>
      <w:szCs w:val="24"/>
      <w:lang w:eastAsia="zh-CN"/>
    </w:rPr>
  </w:style>
  <w:style w:type="paragraph" w:styleId="Stopka">
    <w:name w:val="footer"/>
    <w:basedOn w:val="Normalny"/>
    <w:link w:val="StopkaZnak"/>
    <w:uiPriority w:val="99"/>
    <w:semiHidden/>
    <w:unhideWhenUsed/>
    <w:rsid w:val="00A23C3E"/>
    <w:pPr>
      <w:tabs>
        <w:tab w:val="center" w:pos="4536"/>
        <w:tab w:val="right" w:pos="9072"/>
      </w:tabs>
    </w:pPr>
  </w:style>
  <w:style w:type="character" w:customStyle="1" w:styleId="StopkaZnak">
    <w:name w:val="Stopka Znak"/>
    <w:basedOn w:val="Domylnaczcionkaakapitu"/>
    <w:link w:val="Stopka"/>
    <w:uiPriority w:val="99"/>
    <w:semiHidden/>
    <w:rsid w:val="00A23C3E"/>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322;aciwy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952</Words>
  <Characters>5715</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Michalik</dc:creator>
  <cp:keywords/>
  <dc:description/>
  <cp:lastModifiedBy>Agnieszka Michalik</cp:lastModifiedBy>
  <cp:revision>3</cp:revision>
  <dcterms:created xsi:type="dcterms:W3CDTF">2018-09-06T18:33:00Z</dcterms:created>
  <dcterms:modified xsi:type="dcterms:W3CDTF">2019-08-05T07:00:00Z</dcterms:modified>
</cp:coreProperties>
</file>