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BC" w:rsidRPr="008B15BC" w:rsidRDefault="008B15BC" w:rsidP="008B15BC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color w:val="385EA7"/>
          <w:sz w:val="32"/>
          <w:szCs w:val="32"/>
          <w:lang w:eastAsia="pl-PL"/>
        </w:rPr>
      </w:pPr>
      <w:bookmarkStart w:id="0" w:name="_GoBack"/>
      <w:bookmarkEnd w:id="0"/>
      <w:r w:rsidRPr="008B15BC">
        <w:rPr>
          <w:rFonts w:ascii="Helvetica" w:eastAsia="Times New Roman" w:hAnsi="Helvetica" w:cs="Helvetica"/>
          <w:color w:val="385EA7"/>
          <w:sz w:val="32"/>
          <w:szCs w:val="32"/>
          <w:lang w:eastAsia="pl-PL"/>
        </w:rPr>
        <w:t>"Katyń... ocalić od zapomnienia"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i/>
          <w:iCs/>
          <w:color w:val="2F2F2F"/>
          <w:sz w:val="32"/>
          <w:szCs w:val="32"/>
          <w:lang w:eastAsia="pl-PL"/>
        </w:rPr>
        <w:t>,,Katyń…ocalić od zapomnienia’’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         14 maja br. w Białobrzegach odbyło się szkolne podsumowanie Projektu </w:t>
      </w:r>
      <w:r w:rsidRPr="008B15BC">
        <w:rPr>
          <w:rFonts w:ascii="inherit" w:eastAsia="Times New Roman" w:hAnsi="inherit" w:cs="Arial"/>
          <w:i/>
          <w:iCs/>
          <w:color w:val="2F2F2F"/>
          <w:sz w:val="28"/>
          <w:szCs w:val="28"/>
          <w:lang w:eastAsia="pl-PL"/>
        </w:rPr>
        <w:t>,,Katyń…ocalić od zapomnienia’’,</w:t>
      </w: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 którego istotnymi elementami </w:t>
      </w:r>
      <w:bookmarkStart w:id="1" w:name="_MON_1609080486"/>
      <w:bookmarkEnd w:id="1"/>
      <w:r w:rsidR="0084110C">
        <w:rPr>
          <w:rFonts w:ascii="Arial" w:eastAsia="Times New Roman" w:hAnsi="Arial" w:cs="Arial"/>
          <w:color w:val="2F2F2F"/>
          <w:sz w:val="28"/>
          <w:szCs w:val="28"/>
          <w:lang w:eastAsia="pl-PL"/>
        </w:rPr>
        <w:object w:dxaOrig="9072" w:dyaOrig="10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0.75pt" o:ole="">
            <v:imagedata r:id="rId4" o:title=""/>
          </v:shape>
          <o:OLEObject Type="Embed" ProgID="Word.Document.12" ShapeID="_x0000_i1025" DrawAspect="Content" ObjectID="_1609080501" r:id="rId5">
            <o:FieldCodes>\s</o:FieldCodes>
          </o:OLEObject>
        </w:object>
      </w: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były: Msza Święta, posadzenie Dębu Pamięci poświęconego kpt. Władysławowi Feinerowi (zamordowanemu w Katyniu w 1940 r.), inscenizacja </w:t>
      </w:r>
      <w:r w:rsidRPr="008B15BC">
        <w:rPr>
          <w:rFonts w:ascii="inherit" w:eastAsia="Times New Roman" w:hAnsi="inherit" w:cs="Arial"/>
          <w:i/>
          <w:iCs/>
          <w:color w:val="2F2F2F"/>
          <w:sz w:val="28"/>
          <w:szCs w:val="28"/>
          <w:lang w:eastAsia="pl-PL"/>
        </w:rPr>
        <w:t>,,Listy do…’’ </w:t>
      </w: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będąca artystycznym hołdem żołnierzom, ich rodzinom – ofiarom Katynia.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lastRenderedPageBreak/>
        <w:t>         Scenariusz spektaklu </w:t>
      </w:r>
      <w:r w:rsidRPr="008B15BC">
        <w:rPr>
          <w:rFonts w:ascii="inherit" w:eastAsia="Times New Roman" w:hAnsi="inherit" w:cs="Arial"/>
          <w:i/>
          <w:iCs/>
          <w:color w:val="2F2F2F"/>
          <w:sz w:val="28"/>
          <w:szCs w:val="28"/>
          <w:lang w:eastAsia="pl-PL"/>
        </w:rPr>
        <w:t>,,Listy do…” </w:t>
      </w: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(autorstwa Jana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Saczko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; tekst w załączeniu)powstał na podstawie tekstów literackich, listów, własnych refleksji, których tematem była Zbrodnia Katyńska. Integralnymi elementami sztuki są: słowo, muzyka, śpiew, scenografia W przedstawieniu wystąpili aktorzy i wokaliści (uczniowie Gimnazjum w Białobrzegach) przygotowywani przez Katarzynę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Siemienowicz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 i Jana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Saczko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 podczas prób na zajęciach zespołu wokalnego i teatralnego. Przygotowania zostały poprzedzone rozmowami na temat Zbrodni Katyńskiej.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         Uczniowie, którzy wystąpili w spektaklu </w:t>
      </w:r>
      <w:r w:rsidRPr="008B15BC">
        <w:rPr>
          <w:rFonts w:ascii="inherit" w:eastAsia="Times New Roman" w:hAnsi="inherit" w:cs="Arial"/>
          <w:i/>
          <w:iCs/>
          <w:color w:val="2F2F2F"/>
          <w:sz w:val="28"/>
          <w:szCs w:val="28"/>
          <w:lang w:eastAsia="pl-PL"/>
        </w:rPr>
        <w:t>,,Listy do…’’</w:t>
      </w: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: Justyna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Czerobka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Błażej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Gudanowski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Patryk Harasim, Adrian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Jagłowski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Anita Karpińska, Grzegorz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Margiewicz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Wiktoria Milanowska, Natalia Murawska, Klaudia Raczkowska, Izabela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Rzepnicka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Ewa Słomska, Janusz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Sokołow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, Natalia Suchocka, Patrycja Suchocka, Agnieszka Żukowska, Artur Żukowski.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         Osoby, które przygotowały przedstawienie, dziękują ks. Arkadiuszowi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Pietuszewskiemu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Barbarze </w:t>
      </w:r>
      <w:proofErr w:type="spellStart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Zaskowskiej</w:t>
      </w:r>
      <w:proofErr w:type="spellEnd"/>
      <w:r w:rsidRPr="008B15BC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 za pomoc w realizacji tego wspaniałego przedsięwzięcia.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                                                           </w:t>
      </w:r>
      <w:r w:rsidRPr="008B15BC">
        <w:rPr>
          <w:rFonts w:ascii="Arial" w:eastAsia="Times New Roman" w:hAnsi="Arial" w:cs="Arial"/>
          <w:noProof/>
          <w:color w:val="2F2F2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89224E4" wp14:editId="606A5F3A">
                <wp:extent cx="304800" cy="304800"/>
                <wp:effectExtent l="0" t="0" r="0" b="0"/>
                <wp:docPr id="1" name="AutoShape 1" descr="https://zsbialobrzegi.edupage.org/files/Katyn_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7A4F3" id="AutoShape 1" o:spid="_x0000_s1026" alt="https://zsbialobrzegi.edupage.org/files/Katyn_0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/2qMdoCAAD1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8B15BC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                                                   Jan </w:t>
      </w:r>
      <w:proofErr w:type="spellStart"/>
      <w:r w:rsidRPr="008B15BC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Saczko</w:t>
      </w:r>
      <w:proofErr w:type="spellEnd"/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8B15BC" w:rsidRPr="008B15BC" w:rsidRDefault="008B15BC" w:rsidP="008B1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15BC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Zdjęcia z tej uroczystości można obejrzeć w zakładce "album fotograficzny</w:t>
      </w:r>
      <w:r w:rsidRPr="008B15BC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"</w:t>
      </w:r>
    </w:p>
    <w:p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89"/>
    <w:rsid w:val="001731D8"/>
    <w:rsid w:val="00403189"/>
    <w:rsid w:val="004A0945"/>
    <w:rsid w:val="00700BBE"/>
    <w:rsid w:val="007120B4"/>
    <w:rsid w:val="0084110C"/>
    <w:rsid w:val="008B15BC"/>
    <w:rsid w:val="008D4631"/>
    <w:rsid w:val="008E6543"/>
    <w:rsid w:val="00A02617"/>
    <w:rsid w:val="00B02582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7338-DA2C-4F8F-97B4-0793B7A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2019-01-15T17:01:00Z</dcterms:created>
  <dcterms:modified xsi:type="dcterms:W3CDTF">2019-01-15T17:02:00Z</dcterms:modified>
</cp:coreProperties>
</file>