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B" w:rsidRPr="001E6D8B" w:rsidRDefault="001E6D8B" w:rsidP="001E6D8B">
      <w:pPr>
        <w:spacing w:before="60" w:after="6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6D8B">
        <w:rPr>
          <w:rFonts w:ascii="Times New Roman" w:eastAsia="Calibri" w:hAnsi="Times New Roman" w:cs="Times New Roman"/>
          <w:b/>
          <w:sz w:val="24"/>
          <w:szCs w:val="24"/>
        </w:rPr>
        <w:t>Ogólne wymagania edukacyjne z biologii w gimnazjum na poszczególne oceny szkolne</w:t>
      </w:r>
    </w:p>
    <w:p w:rsidR="001E6D8B" w:rsidRPr="001E6D8B" w:rsidRDefault="001E6D8B" w:rsidP="001E6D8B">
      <w:pPr>
        <w:spacing w:before="12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 xml:space="preserve">Uczeń otrzyma ocenę </w:t>
      </w:r>
      <w:r w:rsidRPr="001E6D8B">
        <w:rPr>
          <w:rFonts w:ascii="Times New Roman" w:eastAsia="Calibri" w:hAnsi="Times New Roman" w:cs="Arial"/>
          <w:sz w:val="24"/>
          <w:szCs w:val="24"/>
          <w:u w:val="single"/>
        </w:rPr>
        <w:t>celującą</w:t>
      </w:r>
      <w:r w:rsidRPr="001E6D8B">
        <w:rPr>
          <w:rFonts w:ascii="Times New Roman" w:eastAsia="Calibri" w:hAnsi="Times New Roman" w:cs="Arial"/>
          <w:sz w:val="24"/>
          <w:szCs w:val="24"/>
        </w:rPr>
        <w:t>, jeżeli:</w:t>
      </w:r>
    </w:p>
    <w:p w:rsidR="001E6D8B" w:rsidRPr="001E6D8B" w:rsidRDefault="001E6D8B" w:rsidP="001E6D8B">
      <w:pPr>
        <w:numPr>
          <w:ilvl w:val="0"/>
          <w:numId w:val="1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opanuje w pełnym zakresie wiadomości i umiejętności określone w podstawie programowej,</w:t>
      </w:r>
    </w:p>
    <w:p w:rsidR="001E6D8B" w:rsidRPr="001E6D8B" w:rsidRDefault="001E6D8B" w:rsidP="001E6D8B">
      <w:pPr>
        <w:numPr>
          <w:ilvl w:val="0"/>
          <w:numId w:val="1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posługuje się bogatym słownictwem biologicznym,</w:t>
      </w:r>
    </w:p>
    <w:p w:rsidR="001E6D8B" w:rsidRPr="001E6D8B" w:rsidRDefault="001E6D8B" w:rsidP="001E6D8B">
      <w:pPr>
        <w:numPr>
          <w:ilvl w:val="0"/>
          <w:numId w:val="1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aktywnie uczestniczy w lekcji, uzyskuje maksymalne wyniki z prac pisemnych i odpowiedzi ustnych, odpowiada na dodatkowe pytania,</w:t>
      </w:r>
    </w:p>
    <w:p w:rsidR="001E6D8B" w:rsidRPr="001E6D8B" w:rsidRDefault="001E6D8B" w:rsidP="001E6D8B">
      <w:pPr>
        <w:numPr>
          <w:ilvl w:val="0"/>
          <w:numId w:val="1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potrafi wykorzystywać uzyskaną wiedzę na lekcjach innych przedmiotów oraz poza szkołą,</w:t>
      </w:r>
    </w:p>
    <w:p w:rsidR="001E6D8B" w:rsidRPr="001E6D8B" w:rsidRDefault="001E6D8B" w:rsidP="001E6D8B">
      <w:pPr>
        <w:numPr>
          <w:ilvl w:val="0"/>
          <w:numId w:val="1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trafnie analizuje i interpretuje oraz samodzielnie opracowuje i przedstawia informacje oraz dane pochodzące z różnych źródeł,</w:t>
      </w:r>
    </w:p>
    <w:p w:rsidR="001E6D8B" w:rsidRPr="001E6D8B" w:rsidRDefault="001E6D8B" w:rsidP="001E6D8B">
      <w:pPr>
        <w:numPr>
          <w:ilvl w:val="0"/>
          <w:numId w:val="1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trafnie analizuje zjawiska i procesy biologiczne,</w:t>
      </w:r>
    </w:p>
    <w:p w:rsidR="001E6D8B" w:rsidRPr="001E6D8B" w:rsidRDefault="001E6D8B" w:rsidP="001E6D8B">
      <w:pPr>
        <w:numPr>
          <w:ilvl w:val="0"/>
          <w:numId w:val="1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potrafi zaprojektować doświadczenie biologiczne i zinterpretować jego wyniki,</w:t>
      </w:r>
    </w:p>
    <w:p w:rsidR="001E6D8B" w:rsidRPr="001E6D8B" w:rsidRDefault="001E6D8B" w:rsidP="001E6D8B">
      <w:pPr>
        <w:numPr>
          <w:ilvl w:val="0"/>
          <w:numId w:val="1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formułuje problemy i rozwiązuje je w sposób twórczy, trafnie dobierając liczne przykłady.</w:t>
      </w:r>
    </w:p>
    <w:p w:rsidR="001E6D8B" w:rsidRPr="001E6D8B" w:rsidRDefault="001E6D8B" w:rsidP="001E6D8B">
      <w:pPr>
        <w:spacing w:before="12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 xml:space="preserve">Uczeń otrzymuje ocenę </w:t>
      </w:r>
      <w:r w:rsidRPr="001E6D8B">
        <w:rPr>
          <w:rFonts w:ascii="Times New Roman" w:eastAsia="Calibri" w:hAnsi="Times New Roman" w:cs="Arial"/>
          <w:sz w:val="24"/>
          <w:szCs w:val="24"/>
          <w:u w:val="single"/>
        </w:rPr>
        <w:t>bardzo dobrą</w:t>
      </w:r>
      <w:r w:rsidRPr="001E6D8B">
        <w:rPr>
          <w:rFonts w:ascii="Times New Roman" w:eastAsia="Calibri" w:hAnsi="Times New Roman" w:cs="Arial"/>
          <w:sz w:val="24"/>
          <w:szCs w:val="24"/>
        </w:rPr>
        <w:t>, jeżeli:</w:t>
      </w:r>
    </w:p>
    <w:p w:rsidR="001E6D8B" w:rsidRPr="001E6D8B" w:rsidRDefault="001E6D8B" w:rsidP="001E6D8B">
      <w:pPr>
        <w:numPr>
          <w:ilvl w:val="0"/>
          <w:numId w:val="2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opanuje w pełnym zakresie wiadomości i umiejętności określone w podstawie programowej,</w:t>
      </w:r>
    </w:p>
    <w:p w:rsidR="001E6D8B" w:rsidRPr="001E6D8B" w:rsidRDefault="001E6D8B" w:rsidP="001E6D8B">
      <w:pPr>
        <w:numPr>
          <w:ilvl w:val="0"/>
          <w:numId w:val="2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poprawnie posługuje się słownictwem biologicznym,</w:t>
      </w:r>
    </w:p>
    <w:p w:rsidR="001E6D8B" w:rsidRPr="001E6D8B" w:rsidRDefault="001E6D8B" w:rsidP="001E6D8B">
      <w:pPr>
        <w:numPr>
          <w:ilvl w:val="0"/>
          <w:numId w:val="2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wykazuje szczególne zainteresowanie naukami biologicznymi,</w:t>
      </w:r>
    </w:p>
    <w:p w:rsidR="001E6D8B" w:rsidRPr="001E6D8B" w:rsidRDefault="001E6D8B" w:rsidP="001E6D8B">
      <w:pPr>
        <w:numPr>
          <w:ilvl w:val="0"/>
          <w:numId w:val="2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aktywnie uczestniczy w lekcji, z prac pisemnych uzyskuje co najmniej 90% punktów, udziela pełnych odpowiedzi na pytania podczas odpowiedzi ustnych,</w:t>
      </w:r>
    </w:p>
    <w:p w:rsidR="001E6D8B" w:rsidRPr="001E6D8B" w:rsidRDefault="001E6D8B" w:rsidP="001E6D8B">
      <w:pPr>
        <w:numPr>
          <w:ilvl w:val="0"/>
          <w:numId w:val="2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trafnie analizuje i interpretuje informacje i dane pochodzące z różnych źródeł,</w:t>
      </w:r>
    </w:p>
    <w:p w:rsidR="001E6D8B" w:rsidRPr="001E6D8B" w:rsidRDefault="001E6D8B" w:rsidP="001E6D8B">
      <w:pPr>
        <w:numPr>
          <w:ilvl w:val="0"/>
          <w:numId w:val="2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potrafi zinterpretować zjawiska biologiczne,</w:t>
      </w:r>
    </w:p>
    <w:p w:rsidR="001E6D8B" w:rsidRPr="001E6D8B" w:rsidRDefault="001E6D8B" w:rsidP="001E6D8B">
      <w:pPr>
        <w:numPr>
          <w:ilvl w:val="0"/>
          <w:numId w:val="2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potrafi stosować zdobytą wiedzę i umiejętności do samodzielnego rozwiązywania problemów w nowych sytuacjach.</w:t>
      </w:r>
    </w:p>
    <w:p w:rsidR="001E6D8B" w:rsidRPr="001E6D8B" w:rsidRDefault="001E6D8B" w:rsidP="001E6D8B">
      <w:pPr>
        <w:spacing w:before="12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 xml:space="preserve">Uczeń otrzymuje ocenę </w:t>
      </w:r>
      <w:r w:rsidRPr="001E6D8B">
        <w:rPr>
          <w:rFonts w:ascii="Times New Roman" w:eastAsia="Calibri" w:hAnsi="Times New Roman" w:cs="Arial"/>
          <w:sz w:val="24"/>
          <w:szCs w:val="24"/>
          <w:u w:val="single"/>
        </w:rPr>
        <w:t>dobrą</w:t>
      </w:r>
      <w:r w:rsidRPr="001E6D8B">
        <w:rPr>
          <w:rFonts w:ascii="Times New Roman" w:eastAsia="Calibri" w:hAnsi="Times New Roman" w:cs="Arial"/>
          <w:sz w:val="24"/>
          <w:szCs w:val="24"/>
        </w:rPr>
        <w:t>, jeżeli:</w:t>
      </w:r>
    </w:p>
    <w:p w:rsidR="001E6D8B" w:rsidRPr="001E6D8B" w:rsidRDefault="001E6D8B" w:rsidP="001E6D8B">
      <w:pPr>
        <w:numPr>
          <w:ilvl w:val="0"/>
          <w:numId w:val="3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opanuje bardziej złożone wiadomości i umiejętności określone w podstawie programowej, które będą użyteczne w szkole i poza szkołą,</w:t>
      </w:r>
    </w:p>
    <w:p w:rsidR="001E6D8B" w:rsidRPr="001E6D8B" w:rsidRDefault="001E6D8B" w:rsidP="001E6D8B">
      <w:pPr>
        <w:numPr>
          <w:ilvl w:val="0"/>
          <w:numId w:val="3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udziela poprawnych odpowiedzi na typowe pytania oraz posługuje się poprawną terminologią biologiczną,</w:t>
      </w:r>
    </w:p>
    <w:p w:rsidR="001E6D8B" w:rsidRPr="001E6D8B" w:rsidRDefault="001E6D8B" w:rsidP="001E6D8B">
      <w:pPr>
        <w:numPr>
          <w:ilvl w:val="0"/>
          <w:numId w:val="3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aktywnie uczestniczy w lekcji, z prac pisemnych uzyskuje 89–75% punktów,</w:t>
      </w:r>
    </w:p>
    <w:p w:rsidR="001E6D8B" w:rsidRPr="001E6D8B" w:rsidRDefault="001E6D8B" w:rsidP="001E6D8B">
      <w:pPr>
        <w:numPr>
          <w:ilvl w:val="0"/>
          <w:numId w:val="3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korzysta z wielu różnych źródeł informacji,</w:t>
      </w:r>
    </w:p>
    <w:p w:rsidR="001E6D8B" w:rsidRPr="001E6D8B" w:rsidRDefault="001E6D8B" w:rsidP="001E6D8B">
      <w:pPr>
        <w:numPr>
          <w:ilvl w:val="0"/>
          <w:numId w:val="3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poprawnie opisuje zjawiska biologiczne, wyciąga właściwe wnioski oraz trafnie dobiera przykłady,</w:t>
      </w:r>
    </w:p>
    <w:p w:rsidR="001E6D8B" w:rsidRPr="001E6D8B" w:rsidRDefault="001E6D8B" w:rsidP="001E6D8B">
      <w:pPr>
        <w:numPr>
          <w:ilvl w:val="0"/>
          <w:numId w:val="3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potrafi stosować zdobytą wiedzę i umiejętności do samodzielnego rozwiązywania typowych problemów, w przypadkach trudniejszych rozwiązuje problemy z pomocą nauczyciela.</w:t>
      </w:r>
    </w:p>
    <w:p w:rsidR="001E6D8B" w:rsidRPr="001E6D8B" w:rsidRDefault="001E6D8B" w:rsidP="001E6D8B">
      <w:pPr>
        <w:spacing w:before="12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 xml:space="preserve">Uczeń otrzymuje ocenę </w:t>
      </w:r>
      <w:r w:rsidRPr="001E6D8B">
        <w:rPr>
          <w:rFonts w:ascii="Times New Roman" w:eastAsia="Calibri" w:hAnsi="Times New Roman" w:cs="Arial"/>
          <w:sz w:val="24"/>
          <w:szCs w:val="24"/>
          <w:u w:val="single"/>
        </w:rPr>
        <w:t>dostateczną</w:t>
      </w:r>
      <w:r w:rsidRPr="001E6D8B">
        <w:rPr>
          <w:rFonts w:ascii="Times New Roman" w:eastAsia="Calibri" w:hAnsi="Times New Roman" w:cs="Arial"/>
          <w:sz w:val="24"/>
          <w:szCs w:val="24"/>
        </w:rPr>
        <w:t>, jeżeli:</w:t>
      </w:r>
    </w:p>
    <w:p w:rsidR="001E6D8B" w:rsidRPr="001E6D8B" w:rsidRDefault="001E6D8B" w:rsidP="001E6D8B">
      <w:pPr>
        <w:numPr>
          <w:ilvl w:val="0"/>
          <w:numId w:val="4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opanuje najważniejsze, przystępne i niezbyt złożone wiadomości i umiejętności programowe, które będą użyteczne w szkole i poza szkołą,</w:t>
      </w:r>
    </w:p>
    <w:p w:rsidR="001E6D8B" w:rsidRPr="001E6D8B" w:rsidRDefault="001E6D8B" w:rsidP="001E6D8B">
      <w:pPr>
        <w:numPr>
          <w:ilvl w:val="0"/>
          <w:numId w:val="4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udziela odpowiedzi na proste pytania, posługując się zrozumiałym językiem i podstawową terminologią biologiczną,</w:t>
      </w:r>
    </w:p>
    <w:p w:rsidR="001E6D8B" w:rsidRPr="001E6D8B" w:rsidRDefault="001E6D8B" w:rsidP="001E6D8B">
      <w:pPr>
        <w:numPr>
          <w:ilvl w:val="0"/>
          <w:numId w:val="4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wykazuje zadowalającą aktywność na lekcji, z prac pisemnych uzyskuje 74–51% punktów,</w:t>
      </w:r>
    </w:p>
    <w:p w:rsidR="001E6D8B" w:rsidRPr="001E6D8B" w:rsidRDefault="001E6D8B" w:rsidP="001E6D8B">
      <w:pPr>
        <w:numPr>
          <w:ilvl w:val="0"/>
          <w:numId w:val="4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korzysta samodzielnie lub z pomocą nauczyciela z różnych źródeł informacji,</w:t>
      </w:r>
    </w:p>
    <w:p w:rsidR="001E6D8B" w:rsidRPr="001E6D8B" w:rsidRDefault="001E6D8B" w:rsidP="001E6D8B">
      <w:pPr>
        <w:numPr>
          <w:ilvl w:val="0"/>
          <w:numId w:val="4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zazwyczaj poprawnie opisuje zjawiska biologiczne, podaje nieliczne przykłady,</w:t>
      </w:r>
    </w:p>
    <w:p w:rsidR="001E6D8B" w:rsidRPr="001E6D8B" w:rsidRDefault="001E6D8B" w:rsidP="001E6D8B">
      <w:pPr>
        <w:numPr>
          <w:ilvl w:val="0"/>
          <w:numId w:val="4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rozwiązuje typowe problemy o małym stopniu trudności.</w:t>
      </w:r>
    </w:p>
    <w:p w:rsidR="001E6D8B" w:rsidRPr="001E6D8B" w:rsidRDefault="001E6D8B" w:rsidP="001E6D8B">
      <w:pPr>
        <w:spacing w:before="12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lastRenderedPageBreak/>
        <w:t xml:space="preserve">Uczeń otrzymuje ocenę </w:t>
      </w:r>
      <w:r w:rsidRPr="001E6D8B">
        <w:rPr>
          <w:rFonts w:ascii="Times New Roman" w:eastAsia="Calibri" w:hAnsi="Times New Roman" w:cs="Arial"/>
          <w:sz w:val="24"/>
          <w:szCs w:val="24"/>
          <w:u w:val="single"/>
        </w:rPr>
        <w:t>dopuszczającą</w:t>
      </w:r>
      <w:r w:rsidRPr="001E6D8B">
        <w:rPr>
          <w:rFonts w:ascii="Times New Roman" w:eastAsia="Calibri" w:hAnsi="Times New Roman" w:cs="Arial"/>
          <w:sz w:val="24"/>
          <w:szCs w:val="24"/>
        </w:rPr>
        <w:t>, jeżeli:</w:t>
      </w:r>
    </w:p>
    <w:p w:rsidR="001E6D8B" w:rsidRPr="001E6D8B" w:rsidRDefault="001E6D8B" w:rsidP="001E6D8B">
      <w:pPr>
        <w:numPr>
          <w:ilvl w:val="0"/>
          <w:numId w:val="5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opanuje wiadomości i umiejętności programowe w stopniu umożliwiającym kontynuowanie dalszego kształcenia,</w:t>
      </w:r>
    </w:p>
    <w:p w:rsidR="001E6D8B" w:rsidRPr="001E6D8B" w:rsidRDefault="001E6D8B" w:rsidP="001E6D8B">
      <w:pPr>
        <w:numPr>
          <w:ilvl w:val="0"/>
          <w:numId w:val="5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udziela odpowiedzi na pytania o niskim stopniu trudności, posługując się zrozumiałym językiem i elementarną terminologią biologiczną,</w:t>
      </w:r>
    </w:p>
    <w:p w:rsidR="001E6D8B" w:rsidRPr="001E6D8B" w:rsidRDefault="001E6D8B" w:rsidP="001E6D8B">
      <w:pPr>
        <w:numPr>
          <w:ilvl w:val="0"/>
          <w:numId w:val="5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wykazuje minimalną aktywność na lekcji, z prac pisemnych uzyskuje 50–40% punktów,</w:t>
      </w:r>
    </w:p>
    <w:p w:rsidR="001E6D8B" w:rsidRPr="001E6D8B" w:rsidRDefault="001E6D8B" w:rsidP="001E6D8B">
      <w:pPr>
        <w:numPr>
          <w:ilvl w:val="0"/>
          <w:numId w:val="5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korzysta pod kierunkiem nauczyciela z podstawowych źródeł informacji.</w:t>
      </w:r>
    </w:p>
    <w:p w:rsidR="001E6D8B" w:rsidRPr="001E6D8B" w:rsidRDefault="001E6D8B" w:rsidP="001E6D8B">
      <w:pPr>
        <w:spacing w:before="12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 xml:space="preserve">Uczeń otrzymuje ocenę </w:t>
      </w:r>
      <w:r w:rsidRPr="001E6D8B">
        <w:rPr>
          <w:rFonts w:ascii="Times New Roman" w:eastAsia="Calibri" w:hAnsi="Times New Roman" w:cs="Arial"/>
          <w:sz w:val="24"/>
          <w:szCs w:val="24"/>
          <w:u w:val="single"/>
        </w:rPr>
        <w:t>niedostateczną</w:t>
      </w:r>
      <w:r w:rsidRPr="001E6D8B">
        <w:rPr>
          <w:rFonts w:ascii="Times New Roman" w:eastAsia="Calibri" w:hAnsi="Times New Roman" w:cs="Arial"/>
          <w:sz w:val="24"/>
          <w:szCs w:val="24"/>
        </w:rPr>
        <w:t>, jeżeli:</w:t>
      </w:r>
    </w:p>
    <w:p w:rsidR="001E6D8B" w:rsidRPr="001E6D8B" w:rsidRDefault="001E6D8B" w:rsidP="001E6D8B">
      <w:pPr>
        <w:numPr>
          <w:ilvl w:val="0"/>
          <w:numId w:val="6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nie opanował w stopniu umożliwiającym dalsze kształcenie wiadomości i umiejętności określonych w podstawie programowej,</w:t>
      </w:r>
    </w:p>
    <w:p w:rsidR="001E6D8B" w:rsidRPr="001E6D8B" w:rsidRDefault="001E6D8B" w:rsidP="001E6D8B">
      <w:pPr>
        <w:numPr>
          <w:ilvl w:val="0"/>
          <w:numId w:val="6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nie przyswaja wiedzy oraz jest niesystematyczny w wykonywaniu prac domowych,</w:t>
      </w:r>
    </w:p>
    <w:p w:rsidR="001E6D8B" w:rsidRPr="001E6D8B" w:rsidRDefault="001E6D8B" w:rsidP="001E6D8B">
      <w:pPr>
        <w:numPr>
          <w:ilvl w:val="0"/>
          <w:numId w:val="6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nie posługuje się elementarnymi pojęciami biologicznymi oraz nie próbuje rozwiązać zadań o minimalnym stopniu trudności,</w:t>
      </w:r>
    </w:p>
    <w:p w:rsidR="001E6D8B" w:rsidRPr="001E6D8B" w:rsidRDefault="001E6D8B" w:rsidP="001E6D8B">
      <w:pPr>
        <w:numPr>
          <w:ilvl w:val="0"/>
          <w:numId w:val="6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nie wykonuje instrukcji i nie podejmuje współpracy z nauczycielem,</w:t>
      </w:r>
    </w:p>
    <w:p w:rsidR="001E6D8B" w:rsidRPr="001E6D8B" w:rsidRDefault="001E6D8B" w:rsidP="001E6D8B">
      <w:pPr>
        <w:numPr>
          <w:ilvl w:val="0"/>
          <w:numId w:val="6"/>
        </w:num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  <w:r w:rsidRPr="001E6D8B">
        <w:rPr>
          <w:rFonts w:ascii="Times New Roman" w:eastAsia="Calibri" w:hAnsi="Times New Roman" w:cs="Arial"/>
          <w:sz w:val="24"/>
          <w:szCs w:val="24"/>
        </w:rPr>
        <w:t>wykazuje bierną postawę na lekcji, z prac pisemnych otrzymuje poniżej 39% punktów.</w:t>
      </w:r>
    </w:p>
    <w:p w:rsidR="001E6D8B" w:rsidRPr="001E6D8B" w:rsidRDefault="001E6D8B" w:rsidP="001E6D8B">
      <w:p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</w:p>
    <w:p w:rsidR="001E6D8B" w:rsidRPr="001E6D8B" w:rsidRDefault="001E6D8B" w:rsidP="001E6D8B">
      <w:p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</w:p>
    <w:p w:rsidR="001E6D8B" w:rsidRPr="001E6D8B" w:rsidRDefault="001E6D8B" w:rsidP="001E6D8B">
      <w:p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</w:p>
    <w:p w:rsidR="001E6D8B" w:rsidRPr="001E6D8B" w:rsidRDefault="001E6D8B" w:rsidP="001E6D8B">
      <w:p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</w:p>
    <w:p w:rsidR="001E6D8B" w:rsidRPr="001E6D8B" w:rsidRDefault="001E6D8B" w:rsidP="001E6D8B">
      <w:pPr>
        <w:spacing w:before="40" w:after="60" w:line="23" w:lineRule="atLeast"/>
        <w:rPr>
          <w:rFonts w:ascii="Times New Roman" w:eastAsia="Calibri" w:hAnsi="Times New Roman" w:cs="Arial"/>
          <w:sz w:val="24"/>
          <w:szCs w:val="24"/>
        </w:rPr>
      </w:pPr>
    </w:p>
    <w:p w:rsidR="001E6D8B" w:rsidRPr="001E6D8B" w:rsidRDefault="001E6D8B" w:rsidP="001E6D8B">
      <w:pPr>
        <w:spacing w:before="60" w:after="6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D8B" w:rsidRPr="001E6D8B" w:rsidRDefault="001E6D8B" w:rsidP="001E6D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1E6D8B" w:rsidRPr="001E6D8B">
          <w:pgSz w:w="11906" w:h="16838"/>
          <w:pgMar w:top="1134" w:right="1134" w:bottom="1134" w:left="1134" w:header="709" w:footer="709" w:gutter="0"/>
          <w:cols w:space="708"/>
        </w:sectPr>
      </w:pPr>
    </w:p>
    <w:p w:rsidR="001E6D8B" w:rsidRPr="001E6D8B" w:rsidRDefault="001E6D8B" w:rsidP="001E6D8B">
      <w:pPr>
        <w:spacing w:before="60" w:after="6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6D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Propozycja szczegółowych wymagań edukacyjnych z biologii na poszczególne oceny szkolne dla klasy VII </w:t>
      </w:r>
    </w:p>
    <w:p w:rsidR="001E6D8B" w:rsidRPr="001E6D8B" w:rsidRDefault="001E6D8B" w:rsidP="001E6D8B">
      <w:pPr>
        <w:spacing w:before="60" w:after="6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D8B" w:rsidRPr="001E6D8B" w:rsidRDefault="001E6D8B" w:rsidP="001E6D8B">
      <w:pPr>
        <w:spacing w:before="120" w:after="120" w:line="23" w:lineRule="atLeast"/>
        <w:jc w:val="center"/>
        <w:rPr>
          <w:rFonts w:ascii="Times New Roman" w:eastAsia="Calibri" w:hAnsi="Times New Roman" w:cs="Times New Roman"/>
          <w:b/>
          <w:spacing w:val="100"/>
          <w:sz w:val="24"/>
          <w:szCs w:val="24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4"/>
        </w:rPr>
        <w:t>Dział: BIOLOGIA – NAUKA O ŻYCIU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44"/>
        <w:gridCol w:w="1842"/>
        <w:gridCol w:w="1766"/>
        <w:gridCol w:w="1854"/>
      </w:tblGrid>
      <w:tr w:rsidR="001E6D8B" w:rsidRPr="001E6D8B" w:rsidTr="00157DF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(ocena dopuszczająca)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(ocena dostateczna)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(ocena dobra)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(ocena bardzo dobra)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(ocena celująca)</w:t>
            </w:r>
          </w:p>
        </w:tc>
      </w:tr>
      <w:tr w:rsidR="001E6D8B" w:rsidRPr="001E6D8B" w:rsidTr="00157DF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zalicza biologię do nauk przyrodniczych,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określa przedmiot badań biologii,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wymienia nazwy przyrządów optycznych używanych do obserwacji biologicznych,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wymienia podstawowe metody badawcze biologii,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wykonuje proste preparaty mikroskopowe,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przygotowuje mikroskop do pracy,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wymienia podstawowe metody badawcze biologii,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wymienia etapy doświadczenia biologicznego.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wymienia poziomy organizacji organizmu człowieka,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wymienia układy narządów człowieka.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wymienia główne dyscypliny biologii,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rozróżnia przyrządy optyczne używane do obserwacji biologicznych,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wymienia poszczególne etapy obserwacji mikroskopowej,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opisuje budowę mikroskopu optycznego,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posługuje się mikroskopem optycznym,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oblicza powiększenie mikroskopu i prowadzi obserwacje mikroskopowe,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określa główne funkcje układów narządów człowieka,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wymienia przykłady mechanizmów zapewniających równowagę środowiska wewnętrznego organizmu.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opisuje podstawowe metody badawcze biologii,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rozróżnia próbę kontrolną i badawczą, formułuje problem badawczy i hipotezę.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wymienia zakres badań wybranych dyscyplin biologii,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określa przydatność wiedzy biologicznej,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wyjaśnia zasadę działania mikroskopu optycznego,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rozróżnia różne rodzaje preparatów mikroskopowych,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wykonuje rysunek obrazu mikroskopowego,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wyjaśnia pojęcie „homeostaza”,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charakteryzuje mechanizmy zapewniające równowagę środowiska wewnętrznego organizmu.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charakteryzuje metody badawcze,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omawia zasady przeprowadzania doświadczeń,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planuje i przeprowadza proste doświadczenia biologiczne.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charakteryzuje dyscypliny biologii,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ocenia znaczenie odkryć nauk biologicznych (w tym medycyny),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porównuje zasadę działania różnych rodzajów mikroskopów,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analizuje hierarchiczną budowę organizmu człowieka,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wykazuje współdziałanie układów narządów w organizmie człowieka,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charakteryzuje termoregulację jako przykład mechanizmu zapewniającego zachowanie równowagi środowiska wewnętrznego organizmu.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 xml:space="preserve">– samodzielnie przeprowadza obserwację mikroskopową, 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sporządza kompletną dokumentację z obserwacji,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projektuje i przeprowadza doświadczenie biologiczne (określa problem badawczy, formułuje i weryfikuje hipotezę, interpretuje wyniki).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ocenia sposoby wykorzystania nauk biologicznych w gospodarce i codziennym życiu człowieka,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analizuje zadania stojące przed naukami biologicznymi w XXI w.,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ocenia znaczenie obserwacji mikroskopowych dla nauk biologicznych,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analizuje na wybranych przykładach współdziałanie układów narządów.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samodzielnie planuje, uzasadnia celowość, przeprowadza i dokumentuje obserwacje mikroskopowe,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ocenia przydatność prowadzenia doświadczeń w nauce biologii.</w:t>
            </w:r>
          </w:p>
          <w:p w:rsidR="001E6D8B" w:rsidRPr="001E6D8B" w:rsidRDefault="001E6D8B" w:rsidP="001E6D8B">
            <w:pPr>
              <w:spacing w:before="60" w:after="40" w:line="23" w:lineRule="atLeast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 xml:space="preserve"> </w:t>
            </w:r>
          </w:p>
        </w:tc>
      </w:tr>
    </w:tbl>
    <w:p w:rsidR="001E6D8B" w:rsidRPr="001E6D8B" w:rsidRDefault="001E6D8B" w:rsidP="001E6D8B">
      <w:pPr>
        <w:spacing w:before="60" w:after="6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D8B" w:rsidRPr="001E6D8B" w:rsidRDefault="001E6D8B" w:rsidP="001E6D8B">
      <w:pPr>
        <w:spacing w:before="120" w:after="120" w:line="288" w:lineRule="auto"/>
        <w:rPr>
          <w:rFonts w:ascii="Times New Roman" w:eastAsia="Calibri" w:hAnsi="Times New Roman" w:cs="Times New Roman"/>
          <w:b/>
          <w:spacing w:val="100"/>
          <w:sz w:val="24"/>
          <w:szCs w:val="24"/>
        </w:rPr>
      </w:pPr>
    </w:p>
    <w:p w:rsidR="001E6D8B" w:rsidRPr="001E6D8B" w:rsidRDefault="001E6D8B" w:rsidP="001E6D8B">
      <w:pPr>
        <w:spacing w:before="120" w:after="120" w:line="288" w:lineRule="auto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lastRenderedPageBreak/>
        <w:t>Dział: SKÓRA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758"/>
        <w:gridCol w:w="1841"/>
        <w:gridCol w:w="1777"/>
        <w:gridCol w:w="1851"/>
      </w:tblGrid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dopuszczający)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dostateczny)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dobry)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bardzo dobry)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celujący)</w:t>
            </w:r>
          </w:p>
        </w:tc>
      </w:tr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skóry,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podstawowe funkcje skóry,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wytwory naskórka,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przykładowe choroby skóry,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konieczność dbania o higienę skóry.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zasady higieny skóry.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elementu budowy skóry na schemacie,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funkcje poszczególnych warstw skóry,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funkcje gruczołów skórnych,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prowadzi obserwacje mikroskopowe i makroskopowe skóry oraz jej wytworów.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elementy budowy skóry,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wytwory naskórka,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przyczyny i skutki uszkodzeń oraz chorób skóry.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poszczególnych elementów skóry z pełnioną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potrzebę konsultacji z lekarzem po pojawieniu się niepokojących zmian skórnych,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opracowuje zasady pielęgnacji i higieny skóry.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demonstruje zasady niesienia pierwszej pomocy przy </w:t>
            </w:r>
            <w:proofErr w:type="spellStart"/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odmrożeniach</w:t>
            </w:r>
            <w:proofErr w:type="spellEnd"/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poparzeniach.</w:t>
            </w:r>
          </w:p>
        </w:tc>
      </w:tr>
    </w:tbl>
    <w:p w:rsidR="001E6D8B" w:rsidRPr="001E6D8B" w:rsidRDefault="001E6D8B" w:rsidP="001E6D8B">
      <w:pPr>
        <w:spacing w:before="60" w:after="60" w:line="288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t>Dział: APARAT RUCHU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727"/>
        <w:gridCol w:w="1812"/>
        <w:gridCol w:w="1892"/>
        <w:gridCol w:w="1822"/>
      </w:tblGrid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dopuszczający)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dostateczny)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dobry)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bardzo dobry)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celujący)</w:t>
            </w:r>
          </w:p>
        </w:tc>
      </w:tr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typy kości,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kości długiej,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główne składniki chemiczne kości,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rodzaje połączeń kości,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główne elementy budowy stawu,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wymienia rodzaje stawów,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nazwy wskazanych elementów budowy szkieletu,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szkieletu osiowego i szkieletu kończyn,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 wymienia elementy budujące czaszkę,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funkcję czaszki,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kręgu,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funkcję kręgosłupa,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funkcję klatki piersiowej i wymienia jej główne elementy,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szkieletu kończyn i obręczy,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główne mięśnie szkieletowe,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aktywności fizycznej dla prawidłowego funkcjonowania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naturalne krzywizny kręgosłupa,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najczęściej występujące wady postawy,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przyczyny wad postawy,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najczęściej występujące choroby i urazy aparatu ruchu.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60" w:after="40" w:line="264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różne typy kości,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kości długiej,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chemiczną budowę kości,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różne rodzaje połączeń kości,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opisuje budowę stawu,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różne rodzaje stawów oraz podaje miejsca ich występowania w organizmie,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funkcje szkieletu,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wymienia i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rozpoznaje elementy szkieletu,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elementy budujące czaszkę,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kręgu,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i rozpoznaje odcinki kręgosłupa,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elementy budowy klatki piersiowej,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elementy budowy szkieletu kończyn i obręczy,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tkankę mięśniową szkieletową obserwowaną pod mikroskopem lub na schemacie,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budowę i funkcję mięśnia szkieletowego,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mechanizm pracy mięśni,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wyjaśnia, na czym polega antagonistyczne działanie mięśni,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negatywne skutki stosowania dopingu,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naturalne krzywizny kręgosłupa,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nazywa zilustrowane wady postawy,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zasady udzielania pierwszej pomocy w przypadku urazów i prostych złamań.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określa funkcję różnych typów kości,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oraz funkcję poszczególnych części szkieletu,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budowę i działanie różnych rodzajów stawów,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czaszki z pełnioną przez nią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poszczególnych odcinków kręgosłupa z pełnionymi przez nie funkcjami,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wykazuje związek budowy klatki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piersiowej z pełnioną przez nią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szkieletu obręczy i kończyn z pełnionymi przez nie funkcjami,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budowę kończyny górnej i dolnej,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włókna mięśniowego,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główne mięśnie szkieletowe na schemacie,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przykłady mięśni działających synergistycznie i antagonistycznie,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przyczyny i skutki wad postawy,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aktywności fizycznej z zachowaniem zdrowia i sprawności,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przyczyny wybranych chorób i urazów aparatu ruchu.</w:t>
            </w: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budowę różnych rodzajów kości,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planuje i przeprowadza doświadczenie pokazujące wpływ składu chemicznego kości na jej właściwości fizyczne,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między składem chemicznym a właściwościami mechanicznymi kości,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związek między budową stawu a jego działaniem,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określa związek budowy tkanki mięśniowej z pełnioną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związek budowy włókna mięśniowego z jego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opisuje działanie głównych mięśni szkieletowych,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działanie mięśni synergistycznych i antagonistycznych,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przyczyny i skutki wybranych chorób i urazów aparatu ruchu.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before="40" w:after="40" w:line="288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wykazuje związek budowy różnych typów kości z pełnioną przez nie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związek między składem chemicznym a właściwościami mechanicznymi kości,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wskazanych elementów szkieletu i wykazuje związek tej budowy z pełnioną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wyszukuje informacje i planuje działania mające na celu zapobieganie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wadom postawy (np. płaskostopiu),</w:t>
            </w: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before="40" w:after="40" w:line="288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demonstruje udzielanie pierwszej pomocy w przypadku urazów i prostych złamań.</w:t>
            </w: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before="40" w:after="40" w:line="288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18"/>
                <w:szCs w:val="18"/>
              </w:rPr>
            </w:pPr>
          </w:p>
        </w:tc>
      </w:tr>
    </w:tbl>
    <w:p w:rsidR="001E6D8B" w:rsidRPr="001E6D8B" w:rsidRDefault="001E6D8B" w:rsidP="001E6D8B">
      <w:pPr>
        <w:spacing w:before="120" w:after="120" w:line="288" w:lineRule="auto"/>
        <w:rPr>
          <w:rFonts w:ascii="Times New Roman" w:eastAsia="Calibri" w:hAnsi="Times New Roman" w:cs="Times New Roman"/>
          <w:b/>
          <w:spacing w:val="100"/>
          <w:sz w:val="24"/>
          <w:szCs w:val="24"/>
        </w:rPr>
      </w:pPr>
    </w:p>
    <w:p w:rsidR="001E6D8B" w:rsidRPr="001E6D8B" w:rsidRDefault="001E6D8B" w:rsidP="001E6D8B">
      <w:pPr>
        <w:spacing w:before="120" w:after="120" w:line="288" w:lineRule="auto"/>
        <w:rPr>
          <w:rFonts w:ascii="Times New Roman" w:eastAsia="Calibri" w:hAnsi="Times New Roman" w:cs="Times New Roman"/>
          <w:b/>
          <w:spacing w:val="100"/>
          <w:sz w:val="24"/>
          <w:szCs w:val="24"/>
        </w:rPr>
      </w:pPr>
    </w:p>
    <w:p w:rsidR="001E6D8B" w:rsidRPr="001E6D8B" w:rsidRDefault="001E6D8B" w:rsidP="001E6D8B">
      <w:pPr>
        <w:spacing w:before="120" w:after="120" w:line="288" w:lineRule="auto"/>
        <w:rPr>
          <w:rFonts w:ascii="Times New Roman" w:eastAsia="Calibri" w:hAnsi="Times New Roman" w:cs="Times New Roman"/>
          <w:b/>
          <w:spacing w:val="100"/>
          <w:sz w:val="24"/>
          <w:szCs w:val="24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4"/>
        </w:rPr>
        <w:t>Dział: UKŁAD POKARMOWY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44"/>
        <w:gridCol w:w="1842"/>
        <w:gridCol w:w="1766"/>
        <w:gridCol w:w="1854"/>
      </w:tblGrid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(stopień dopuszczający)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(stopień dostateczny)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(stopień dobry)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(stopień bardzo dobry)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(stopień celujący)</w:t>
            </w:r>
          </w:p>
        </w:tc>
      </w:tr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pierwiastki biogenne,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główne składniki odżywcze i podaje ich podstawową rolę,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podstawowe makroelementy i określa rolę wybranego,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przykłady mikroelementów i witamin oraz podaje ich źródła,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rolę wybranego mikroelementu i witaminy,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określa, na czym polega proces trawienia i wskazuje miejsce jego zachodzenia,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nazwy procesów zachodzących w kolejnych odcinkach przewodu pokarmowego,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układu pokarmowego,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elementy budowy układu pokarmowego,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wątrobę i trzustkę,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rodzaje zębów,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zasady prawidłowego odżywiania,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wybrane grupy produktów w piramidzie żywieniowej,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oblicza wskaźnik masy ciała,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wymienia skutki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niewłaściwej diety,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wybrane choroby układu pokarmowego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zasady higieny układu pokarmowego.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klasyfikuje składniki odżywcze według podanego kryterium,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podstawowych składników odżywczych oraz podaje ich przykładowe źródła,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makroelementy i określa ich znaczenie dla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przykłady mikroelementów i witamin, określa ich rolę oraz wymienia ich przykładowe źródła,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procesy zachodzące w kolejnych odcinkach przewodu pokarmowego,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funkcję elementów budowy układu pokarmowego,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rolę ślinianek, wątroby i trzustki w procesie trawienia,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rozróżnia rodzaje zębów,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wymienia miejsce działania wybranych enzymów trawiennych,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rolę wybranych enzymów trawiennych w procesie trawienia,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zapotrzebowanie na składniki odżywcze,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 odczytuje informacje z piramidy żywieniowej,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czynniki wywołujące choroby układu pokarmowego,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zasady profilaktyki chorób układu pokarmowego.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składniki odżywcze i ich rolę w funkcjonowaniu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funkcję, jaką pełnią w organizmie wybrane mikroelementy oraz witaminy,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obserwację mikroskopową preparatów ścian wybranych części przewodu pokarmowego (żołądka, jelita),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poszczególnych rodzajów zębów,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działanie enzymów trawiennych,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funkcję kosmków jelitowych,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planuje dietę uwzględniającą określone potrzeby i warunki,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wyszukuje i odczytuje informacje umieszczone na produktach spożywczych,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pokarmu jako źródła energii,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czynniki wywołujące choroby układu pokarmowego,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uzasadnia stosowanie profilaktyki chorób układu pokarmowego.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rolę makroelementów i wykazuje ich znaczenie dla funkcjonowania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makro- i mikroelementy,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skutki niedoboru wybranych witamin,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znaczenie procesu trawienia dla funkcjonowania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poszczególnych elementów budowy układu pokarmowego i wykazuje jej związek z zachodzącym w danym odcinku procesie,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preparaty mikroskopowe ścian wybranych części przewodu pokarmowego (żołądka, jelita),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poszczególnych rodzajów zębów z pełnioną przez nie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doświadczenie wykazujące obecność w ślinie enzymu rozkładającego skrobię,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wykazuje związek budowy kosmka jelitowego z pełnioną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interpretuje informacje umieszczone na produktach spożywczych,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zagrożenia zdrowia wynikające z niedowagi, otyłości i anoreksji,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rolę pokarmu jako źródła energii.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skutki niedoboru wybranych makro- i mikroelementów oraz witamin,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znaczenie procesu trawienia dla funkcjonowania organizmu,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znaczenie prawidłowego odżywiania się dla sprawnego funkcjonowania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planuje doświadczenie wykazujące obecność w ślinie enzymu rozkładającego skrobię,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opracowuje zasady, których należy przestrzegać, aby zapewnić sprawne działanie układu pokarmowego,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między stosowaniem zasad prawidłowego odżywiania się a profilaktyką chorób układu pokarmowego.</w:t>
            </w:r>
          </w:p>
        </w:tc>
      </w:tr>
    </w:tbl>
    <w:p w:rsidR="001E6D8B" w:rsidRPr="001E6D8B" w:rsidRDefault="001E6D8B" w:rsidP="001E6D8B">
      <w:pPr>
        <w:spacing w:before="60" w:after="60" w:line="288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t>Dział: UKŁAD KRWIONOSNY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758"/>
        <w:gridCol w:w="1841"/>
        <w:gridCol w:w="1777"/>
        <w:gridCol w:w="1851"/>
      </w:tblGrid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dopuszczający)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dostateczny)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dobry)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bardzo dobry)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celujący)</w:t>
            </w:r>
          </w:p>
        </w:tc>
      </w:tr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rodzaje naczyń krwionośnych,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układu krwionośnego,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położenie serca,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nazywa główne części serca i naczynia krwionośne z nim połączone,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na schemacie krążenie krwi w obiegu płucnym i obwodowym,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krwi w organizmie,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główne składniki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grupy krwi w układzie AB0 i Rh,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układu limfatycznego,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wymienia wybrane choroby układu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krwionośnego,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czynniki wywołujące choroby układu krwionośnego,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sposoby zapobiegania chorobom układu krwionośnego,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opisuje profilaktykę chorób układu krążenia.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funkcję naczyń krwionośnych,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wskazuje elementy budowy układu krwionośnego na schemacie lub modelu anatomicznym człowieka,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wskazuje na modelu główne części serca i naczynia krwionośne z nim połączone,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krążenie krwi w obiegu płucnym i obwodowym,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metody oceny pracy serca,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prowadzi obserwację mikroskopową preparatu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podaje rolę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głównych składników krwi w organizmie,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etapy procesu krzepnięcia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wyjaśnia, co oznaczają grupy krwi w układzie AB0 i Rh,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wyjaśnia, co to jest konflikt serologiczny,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społeczne znaczenie krwiodawstwa,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funkcje układu limfatycznego,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opisuje budowę i podaje funkcję węzłów chłonnych,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miejsca występowania największych węzłów chłonnych w organizmie,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czynniki wywołujące choroby układu krwionośnego,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sposoby zapobiegania chorobom układu krwionośnego.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opisuje budowę serca,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budowę żył i tętnic,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zastawek żylnych,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cykl pracy serca,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krążenie krwi w obiegu płucnym i obwodowym,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dokonuje pomiaru tętna,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poprawne wartości tętna i ciśnienia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doświadczenie prezentujące wpływ wysiłku fizycznego na wartość tętna i ciśnienia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główne składniki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rozpoznaje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składniki komórkowe krwi podczas obserwacji mikroskopowej preparatu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krwi w transporcie gazów oddechowych,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znaczenie określania grupy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omawia, na czym polega konflikt serologiczny,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społeczne znaczenie krwiodawstwa,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główne elementy układu limfatycznego na schemacie, wskazuje miejsca występowania dużych węzłów chłonnych,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choroby układu krwionośnego oraz analizuje czynniki je wywołujące,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zasady udzielania pierwszej pomocy w przypadku krwawienia lub krwotoku.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rodzaje naczyń krwionośnych,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układu krwionośnego,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serca,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krążenie krwi w obiegu płucnym i obwodowym,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cykl pracy serca,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dokonuje pomiaru ciśnienia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planuje doświadczenie prezentujące wpływ wysiłku fizycznego na wartość tętna i ciśnienia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przykładowe wyniki laboratoryjne badań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proces krzepnięcia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wybrane sytuacje pod względem groźby wystąpienia konfliktu serologicznego,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i funkcję układu limfatycznego,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znaczenie aktywności fizycznej i prawidłowego odżywiania dla właściwego funkcjonowania układu krążenia.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naczyń krwionośnych z pełnioną przez nie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serca z pełnioną przez nie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wynik pomiaru ciśnienia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EKG jako metodę oceny pracy serca,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zależność między układem krążenia a układem oddechowym,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przystosowania głównych składników krwi do pełnionej funkcji,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proces powstawania limfy,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czynniki wpływające pozytywnie i negatywnie na funkcjonowanie układu krwionośnego,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opracowuje zasady, których należy przestrzegać, aby zapewnić sprawne funkcjonowanie układu krążenia.</w:t>
            </w: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before="40" w:after="40" w:line="288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Arial"/>
                <w:sz w:val="18"/>
                <w:szCs w:val="18"/>
              </w:rPr>
              <w:t>– demonstruje udzielanie pierwszej pomocy w przypadku krwawienia lub krwotoku.</w:t>
            </w:r>
          </w:p>
        </w:tc>
      </w:tr>
    </w:tbl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lastRenderedPageBreak/>
        <w:t>SEMESTR II</w:t>
      </w: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t>Dział: UKŁAD ODPORNOŚCIOWY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789"/>
        <w:gridCol w:w="1789"/>
        <w:gridCol w:w="1838"/>
        <w:gridCol w:w="1888"/>
      </w:tblGrid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dopuszczający)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dostateczny)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dobry)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bardzo dobry)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celujący)</w:t>
            </w:r>
          </w:p>
        </w:tc>
      </w:tr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pojęcie „odporność”,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układu odpornościowego,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wyróżnia odporność nieswoistą i swoistą,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wyjaśnia, co to jest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kompleks zgodności tkankowej,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etapy stanu zapalnego,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rozróżnia odporność czynną i bierną oraz nabytą i sztuczną,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skład szczepionki,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przykładowe zalecane szczepienia,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przykłady narządów, które się przeszczepia,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wymienia wybrane choroby układu odpornościowego,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sposoby zarażenia się wirusem HIV.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funkcję układu odpornościowego,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rozpoznaje i wskazuje elementy układu odpornościowego na schemacie lub modelu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anatomicznym człowieka,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funkcję limfocytów i przeciwciał,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wyjaśnia, na czym polega kompleks zgodności tkankowej,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szczepionkę jako czynnik zapewniający odporność nabytą,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określa czynniki chorób układu odpornościowego,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wyjaśnia, na czym polega transplantacja narządów,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działania zmniejszające ryzyko zakażenia się wirusem HIV i  zachorowania na AIDS.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poszczególnych elementów układu odpornościowego,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znaczenie limfocytów i przeciwciał w reakcji odpornościowej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 omawia sposoby działania szczepionki,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nadwrażliwość jako zaburzenie czynności układu odpornościowego,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sytuacje, w których konieczna jest transplantacja narządu,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odporność czynną i bierną oraz nabytą i sztuczną,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skład szczepionki i surowicy,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konieczność wykonywania szczepień obowiązkowych,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wybrane zaburzenia czynności układu odpornościowego,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wybrane choroby układu odpornościowego,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zasady profilaktyki chorób układu odpornościowego.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strukturę układu odpornościowego oraz sposób jego działania w zależności od czynnika chorobotwórczego,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kompleks zgodności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tkankowej,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reakcję obronną organizmu na skutek infekcji,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odporność czynną i bierną oraz nabytą i sztuczną,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sposób działania szczepionki i surowicy,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społeczne znaczenie przeszczepów.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pomiędzy elementami układu odpornościowego a pełnioną przez nie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r w:rsidRPr="001E6D8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przedstawia etapy fagocytozy,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r w:rsidRPr="001E6D8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wyjaśnia sposób </w:t>
            </w:r>
            <w:r w:rsidRPr="001E6D8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działania przeciwciał,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informacje zawarte w kalendarzu szczepień,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znaczenie wykonywania szczepień nieobowiązkowych,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znaczenie wyrażenia zgody na transplantację narządów po śmierci,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ocenia działanie organizacji ułatwiających wykonywanie przeszczepów, np. prowadzących rejestr dawców.</w:t>
            </w:r>
          </w:p>
        </w:tc>
      </w:tr>
    </w:tbl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t>Dział: UKŁAD ODDECHOWY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58"/>
        <w:gridCol w:w="1841"/>
        <w:gridCol w:w="1776"/>
        <w:gridCol w:w="1854"/>
      </w:tblGrid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dopuszczający)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dostateczny)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dobry)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bardzo dobry)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celujący)</w:t>
            </w:r>
          </w:p>
        </w:tc>
      </w:tr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układu oddechowego,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rozróżnia wentylację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płuc i oddychanie komórkowe,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podaje przykłady chorób układu oddechowego,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główne czynniki wywołujące choroby układu oddechowego,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sposoby zapobiegania chorobom układu oddechowego.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funkcję elementów budowy układu oddechowego,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 wyjaśnia, na czym polega wentylacja płuc,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opisuje przebieg procesu wymiany gazowej w płucach i tkankach,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wyjaśnia, w jaki sposób palenie tytoniu wpływa na funkcjonowanie układu oddechowego,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zasady, których należy przestrzegać, aby zapewnić sprawne działanie układu oddechowego.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różnicę pomiędzy wentylacją płuc a oddychaniem komórkowym,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 porównuje ruchy przepony i klatki piersiowej podczas wdechu i wydechu,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doświadczenie pozwalającego porównać objętość powietrza, jaką można jednorazowo usunąć z płuc podczas wydechów: spokojnego i pogłębionego.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i funkcję układu oddechowego.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 wykazuje związek budowy elementów układu oddechowego z pełnioną przez nie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mechanizm wentylacji płuc,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proces wymiany gazowej w płucach i tkankach,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– planuje doświadczenie pozwalające porównać objętość powietrza, jaką można jednorazowo usunąć z płuc podczas wydechów: spokojnego i pogłębionego,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przykładowe choroby układu oddechowego,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omawia zasady profilaktyki chorób układu oddechowego.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proces wymiany gazowej w płucach i tkankach,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przebieg wymiany gazowej podczas intensywnego wysiłku fizycznego,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przyczyny i skutki chorób układu oddechowego,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planuje działania mające na celu zapobieganie chorobom układu oddechowego,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między prowadzeniem zdrowego stylu życia (niepaleniem tytoniu, uprawianiem sportu) a funkcjonowaniem układu oddechowego.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E6D8B" w:rsidRPr="001E6D8B" w:rsidRDefault="001E6D8B" w:rsidP="001E6D8B">
      <w:pPr>
        <w:spacing w:before="60" w:after="60" w:line="288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120" w:after="120" w:line="288" w:lineRule="auto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t>Dział: UKŁAD WYDALNICZY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807"/>
        <w:gridCol w:w="1828"/>
        <w:gridCol w:w="1763"/>
        <w:gridCol w:w="1841"/>
      </w:tblGrid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dopuszczający)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dostateczny)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dobry)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bardzo dobry)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celujący)</w:t>
            </w:r>
          </w:p>
        </w:tc>
      </w:tr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funkcję układu wydalniczego,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układu wydalniczego,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przykłady związków wydalanych z organizmu za pomocą układu wydalniczego,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etapy powstawania moczu,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wymienia przykłady chorób układu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wydalniczego,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zasady higieny układu wydalniczego,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czynniki wywołujące choroby układu wydalniczego,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wymienia sposoby zapobiegania chorobom układu wydalniczego.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wskazuje elementy budowy układu wydalniczego na schemacie lub modelu,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funkcję poszczególnych elementów układu wydalniczego,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skład moczu ostatecznego,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wskazuje sytuację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wymagającą dializy,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znaczenie wykonywania badań moczu i analizy ich wyników dla celów diagnostycznych,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przykłady wyników badania moczu świadczących o wystąpieniu choroby.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budowę i funkcję układu wydalniczego,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opisuje budowę nerek,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opisuje budowę nefronu,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przeprowadza badanie </w:t>
            </w:r>
            <w:proofErr w:type="spellStart"/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pH</w:t>
            </w:r>
            <w:proofErr w:type="spellEnd"/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moczu,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skład moczu pierwotnego i ostatecznego,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sytuację wymagającą dializy,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konieczność systematycznego wykonywania badań profilaktycznych, m.in. moczu,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konieczność przestrzegania higieny układu wydalniczego.</w:t>
            </w: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i funkcji poszczególnych elementów budowy układy wydalniczego,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nerek,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nefronu z pełnioną funkcją,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wykazuje związek budowy i funkcji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poszczególnych elementów układu wydalniczego,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przykładowe wyniki laboratoryjnego badania różnych próbek moczu,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czynniki wywołujące choroby układu wydalniczego oraz sposoby zapobiegania im.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związek między spożywaniem dużej ilości wody a funkcjonowaniem nerek,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rolę dializy jako zabiegu ratującego życie,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interpretuje przykładowe wyniki laboratoryjnego badania różnych próbek moczu,</w:t>
            </w:r>
          </w:p>
        </w:tc>
      </w:tr>
    </w:tbl>
    <w:p w:rsidR="001E6D8B" w:rsidRPr="001E6D8B" w:rsidRDefault="001E6D8B" w:rsidP="001E6D8B">
      <w:pPr>
        <w:spacing w:before="120" w:after="120" w:line="288" w:lineRule="auto"/>
        <w:rPr>
          <w:rFonts w:ascii="Times New Roman" w:eastAsia="Calibri" w:hAnsi="Times New Roman" w:cs="Times New Roman"/>
          <w:b/>
          <w:spacing w:val="100"/>
          <w:sz w:val="20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t xml:space="preserve">Dział: REGULACJA NERWOWO – HORMONALNA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886"/>
        <w:gridCol w:w="1754"/>
        <w:gridCol w:w="1886"/>
        <w:gridCol w:w="1767"/>
      </w:tblGrid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dopuszczający)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dostateczny)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dobry)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bardzo dobry)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celujący)</w:t>
            </w:r>
          </w:p>
        </w:tc>
      </w:tr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funkcje układu nerwowego,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dzieli układ nerwowy ze względu na położenie (ośrodkowy i obwodowy układ nerwowy),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ośrodkowego i obwodowego układu nerwowego,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wskazuje elementy budowy układu nerwowego na schemacie lub modelu,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wskazuje na modelu lub schemacie najważniejsze części budowy mózgowia,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rodzaje odruchów,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przykłady odruchów bezwarunkowych i warunkowych,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omawia budowę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obwodowego układu nerwowego,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rodzaje nerwów,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przykłady nerwów czaszkowych i rdzeniowych,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dokonuje podziału układu nerwowego pod względem czynnościowym,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przykłady działania układu współczulnego i przywspółczulnego,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wymienia przykłady chorób układu nerwowego,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objawy stresu,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sposoby radzenia sobie ze stresem,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zasady higieny pracy umysłowej,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czynniki niekorzystnie działające na funkcjonowanie układu nerwowego,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uzależnienia jako problem społeczny.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funkcję ośrodkowego i obwodowego układu nerwowego,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rozmieszczenie komórek nerwowych w układzie nerwowym,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wskazuje na schemacie elementy budowy rdzenia kręgowego,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budowę synapsy,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funkcję synapsy,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budowę mózgowia,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czynności mózgowia,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ośrodki funkcjonalne w korze mózgowej,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rozpoznaje i wskazuje na schemacie lub modelu mózgowia wybrane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ośrodki w korze mózgowej,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działanie łuku odruchowego,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obserwację reakcji odruchowej na bodziec mechaniczny w odruchu kolanowym,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znaczenie odruchów bezwarunkowych,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rozróżnia nerwy czuciowe i ruchowe,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nerwy czaszkowe i określa ich funkcje,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nerwy rdzeniowe i określa ich funkcje,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efekty działania układu współczulnego i przywspółczulnego,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wpływ substancji uzależniających na działanie układu nerwowego człowieka,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zasady profilaktyki niektórych chorób układu nerwowego.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i funkcję synapsy,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działanie ośrodkowego i obwodowego układu nerwowego,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i czynności mózgowia,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lokalizuje ośrodki funkcjonalne w korze mózgowej,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i czynności rdzenia kręgowego,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działanie łuku odruchowego,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rozróżnia odruchy bezwarunkowe i warunkowe,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znaczenie odruchów warunkowych w procesie uczenia się,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działanie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autonomicznego układu nerwowego,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przyczyny stresu oraz wyjaśnia wpływ stresu na funkcjonowanie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zasady radzenia sobie ze stresem,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opisuje uzależnienia jako problem społeczny.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ośrodki funkcjonalne w korze mózgowej,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działanie półkul mózgowych,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odruchy bezwarunkowe i warunkowe,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znaczenie odruchów warunkowych w procesie uczenia się,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obwodowego układu nerwowego,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działanie układu współczulnego i przywspółczulnego,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przykładowe choroby układu nerwowego – określa ich objawy, przyczyny i skutki,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pozytywne i negatywne skutki stresu,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wymienia zasady higieny pracy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umysłowej oraz pozwalające na umiejętne radzenie sobie ze stresem.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układu nerwowego z pełnioną funkcją,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nadrzędną rolę mózgowia w funkcjonowaniu układu nerwowego,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wyjaśnia, jaką role pełnią odruchy w funkcjonowaniu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wykazuje, że samoakceptacja oraz świadomość własnych zalet i wad pozwala na radzenie sobie w sytuacjach stresu,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przyczyny, objawy i skutki chorób układu nerwowego,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uzależnienia jako problem społeczny,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wykazuje związek między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prowadzonym stylem oraz trybem życia a funkcjonowaniem układu nerwowego.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opracowuje zasady dotyczące higieny pracy umysłowej oraz pozwalające na umiejętne radzenie  sobie ze stresem.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E6D8B" w:rsidRPr="001E6D8B" w:rsidRDefault="001E6D8B" w:rsidP="001E6D8B">
      <w:pPr>
        <w:spacing w:before="60" w:after="60" w:line="288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t>Dział: NARZĄDY ZMYSŁÓW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758"/>
        <w:gridCol w:w="1841"/>
        <w:gridCol w:w="1777"/>
        <w:gridCol w:w="1851"/>
      </w:tblGrid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dopuszczający)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dostateczny)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dobry)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bardzo dobry)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celujący)</w:t>
            </w:r>
          </w:p>
        </w:tc>
      </w:tr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wymienia narządy zmysłów,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przedstawia ogólną charakterystykę narządów zmysłów,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narządu węchu,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lokalizację receptorów węchowych,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 określa rolę narządu smaku,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lokalizację receptorów smaku,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rodzaje receptorów znajdujących się w skórze,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główne elementy budowy oka,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wskazuje główne elementy budowy oka na schemacie lub modelu,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narządu wzroku,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wady wzroku,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sposoby korygowania wad wzroku,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zasady higieny oczu,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narządu słuchu i równowagi,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wskazuje na schemacie lub modelu ucha elementy budowy narządu słuchu,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na schemacie lub modelu położenie narządu równowagi,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przykłady chorób narządu słuchu,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zasady higieny uszu.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wskazuje kubki smakowe jako narząd smaku,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budowę i podaje funkcję narządu smaku,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budowę narządu węchu,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 przedstawia budowę narządu dotyku,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obserwację wykazującą obecność receptorów węchowych w jamie nosowej,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obserwację wykazującą współdziałanie receptorów smaku i węchu przy pełnej ocenie smaku różnych potraw,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doświadczenie sprawdzające gęstość rozmieszczenia receptorów w skórze różnych części ciała,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lokalizację receptorów wzroku,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drogę światła w oku,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pojęcie „akomodacja”,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wyjaśnia, co oznacza widzenie stereoskopowe,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obserwację potwierdzającą widzenie stereoskopowe,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przyczyny powstawania wad wzroku,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budowę narządu słuchu i równowagi,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lokalizację receptorów słuchu i równowagi,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drogę fal dźwiękowych w uchu,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określa funkcję poszczególnych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części ucha,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hałas jako czynnik negatywnie wpływający na funkcjonowanie ucha.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narządów zmysłów w funkcjonowaniu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wyróżnia receptory w zależności od rodzaju bodźca,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sposób funkcjonowania narządu smaku,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 wyjaśnia sposób funkcjonowania narządu węchu,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doświadczenie sprawdzające gęstość rozmieszczenia receptorów w skórze różnych części ciała oraz interpretuje wyniki,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zasadę funkcjonowania oka,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mechanizm powstawania obrazu,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obserwację wykazującą obecność plamki ślepej w siatkówce oka,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widzenie stereoskopowe,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zasadę funkcjonowania narządu słuchu i równowagi,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proces powstawania wrażenia dźwiękowego.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  <w:p w:rsidR="001E6D8B" w:rsidRPr="001E6D8B" w:rsidRDefault="001E6D8B" w:rsidP="001E6D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wyróżnia receptory w zależności od rodzaju bodźca,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i sposób funkcjonowania narządu smaku,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budowę i sposób funkcjonowania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narządu węchu,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i zasadę funkcjonowania oka,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mechanizm powstawania obrazu,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przyczyny powstawania wad wzroku oraz charakteryzuje sposoby ich korygowania,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zasadę funkcjonowania narządu słuchu i równowagi,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przeprowadza doświadczenie wykazujące, że ucho jest bardziej czułe na przewodnictwo powietrzne niż kostne,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choroby narządu słuchu: określa czynniki je wywołujące oraz podaje skutki,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wpływ hałasu na zdrowie.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elementów oka z pełnionymi funkcjami,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elementów ucha z pełnionymi funkcjami,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wykazuje współdziałanie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różnych narządów zmysłów,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planuje doświadczenie sprawdzające gęstość rozmieszczenia receptorów w skórze różnych części ciała,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planuje doświadczenie wykazujące, że ucho jest bardziej czułe na przewodnictwo powietrzne niż kostne,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opracowuje zasady higieny narządów wzroku i słuchu.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E6D8B" w:rsidRPr="001E6D8B" w:rsidRDefault="001E6D8B" w:rsidP="001E6D8B">
      <w:pPr>
        <w:spacing w:before="60" w:after="60" w:line="288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t>Dział: UKŁAD DOKREWNY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729"/>
        <w:gridCol w:w="1952"/>
        <w:gridCol w:w="1747"/>
        <w:gridCol w:w="1824"/>
      </w:tblGrid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dopuszczający)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dostateczny)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dobry)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bardzo dobry)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celujący)</w:t>
            </w:r>
          </w:p>
        </w:tc>
      </w:tr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wyjaśnia, co to są hormony,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przykłady hormonów,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nazwy gruczołów dokrewnych,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wskazuje położenie głównych gruczołów dokrewnych,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skutki przykładowych zaburzeń funkcjonowania układu dokrewnego.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określa sposób działania hormonów,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wybranych hormonów w regulacji procesów życiowych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nazwy gruczołów dokrewnych oraz wydzielane przez nie hormony,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położenie gruczołów dokrewnych,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antagonistyczne działanie insuliny i glukagonu.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elementy budowy układu dokrewnego,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charakterystyczne cechy hormonów,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działanie wybranych hormonów,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antagonistyczne działanie hormonów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mechanizm kontroli poziomu glukozy we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zagrożenia związane z przyjmowaniem leków hormonalnych (np. sterydów lub tabletek antykoncepcyjnych) bez wcześniejszej konsultacji z lekarzem.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antagonistyczne działanie hormonów,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mechanizm kontroli poziomu glukozy we krwi,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sposób działania układów nerwowego i hormonalnego,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wykazuje, że cukrzyca jest wynikiem niedoboru insuliny,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skutki zaburzeń funkcjonowania układu dokrewnego na przykładzie zaburzenia wydzielania hormonu wzrostu oraz zaburzenia działania tarczycy i trzustki.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rolę układu nerwowego i dokrewnego w utrzymaniu równowagi w organizmie.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E6D8B" w:rsidRPr="001E6D8B" w:rsidRDefault="001E6D8B" w:rsidP="001E6D8B">
      <w:pPr>
        <w:spacing w:before="60" w:after="60" w:line="288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60" w:after="60" w:line="288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120" w:after="120" w:line="288" w:lineRule="auto"/>
        <w:rPr>
          <w:rFonts w:ascii="Times New Roman" w:eastAsia="Calibri" w:hAnsi="Times New Roman" w:cs="Times New Roman"/>
          <w:b/>
          <w:spacing w:val="100"/>
          <w:sz w:val="20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t>Dział: ROZMNAŻANIE I ROZWÓJ CZŁOWIEKA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1806"/>
        <w:gridCol w:w="1820"/>
        <w:gridCol w:w="1790"/>
        <w:gridCol w:w="1830"/>
      </w:tblGrid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lastRenderedPageBreak/>
              <w:t>(stopień dopuszczający)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lastRenderedPageBreak/>
              <w:t xml:space="preserve">Poziom </w:t>
            </w:r>
            <w:r w:rsidRPr="001E6D8B">
              <w:rPr>
                <w:rFonts w:ascii="Times New Roman" w:eastAsia="Calibri" w:hAnsi="Times New Roman" w:cs="Times New Roman"/>
                <w:b/>
              </w:rPr>
              <w:lastRenderedPageBreak/>
              <w:t>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dostateczny)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lastRenderedPageBreak/>
              <w:t xml:space="preserve">Poziom </w:t>
            </w:r>
            <w:r w:rsidRPr="001E6D8B">
              <w:rPr>
                <w:rFonts w:ascii="Times New Roman" w:eastAsia="Calibri" w:hAnsi="Times New Roman" w:cs="Times New Roman"/>
                <w:b/>
              </w:rPr>
              <w:lastRenderedPageBreak/>
              <w:t>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dobry)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lastRenderedPageBreak/>
              <w:t xml:space="preserve">Poziom </w:t>
            </w:r>
            <w:r w:rsidRPr="001E6D8B">
              <w:rPr>
                <w:rFonts w:ascii="Times New Roman" w:eastAsia="Calibri" w:hAnsi="Times New Roman" w:cs="Times New Roman"/>
                <w:b/>
              </w:rPr>
              <w:lastRenderedPageBreak/>
              <w:t>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bardzo dobry)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lastRenderedPageBreak/>
              <w:t xml:space="preserve">Poziom </w:t>
            </w:r>
            <w:r w:rsidRPr="001E6D8B">
              <w:rPr>
                <w:rFonts w:ascii="Times New Roman" w:eastAsia="Calibri" w:hAnsi="Times New Roman" w:cs="Times New Roman"/>
                <w:b/>
              </w:rPr>
              <w:lastRenderedPageBreak/>
              <w:t>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D8B">
              <w:rPr>
                <w:rFonts w:ascii="Times New Roman" w:eastAsia="Calibri" w:hAnsi="Times New Roman" w:cs="Times New Roman"/>
                <w:b/>
              </w:rPr>
              <w:t>(stopień celujący)</w:t>
            </w:r>
          </w:p>
        </w:tc>
      </w:tr>
      <w:tr w:rsidR="001E6D8B" w:rsidRPr="001E6D8B" w:rsidTr="00157DF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męskiego układu rozrodczego,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wskazuje na schemacie elementy budowy męskiego układu rozrodczego,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żeńskiego układu rozrodczego,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rozpoznaje i wskazuje na schemacie elementy budowy żeńskiego układu rozrodczego,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proces zapłodnienia,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główne etapy rozwoju zarodkowego i płodowego,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objawy dojrzewania płciowego,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błony płodowe,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sposoby diagnostyki prenatalnej,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proces porodu i połogu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dokonuje podziału metod antykoncepcji na naturalne i sztuczne,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czynniki mające wpływ na rozwój ciąży,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przykładowe choroby przenoszone drogą płciową,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zasady higieny układu rozrodczego.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określa rolę układu rozrodczego,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elementy budowy jądra,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opisuje budowę plemnika,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plemnika,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etapy cyklu miesiączkowego kobiety,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opisuje główne etapy rozwoju zarodkowego i płodowego,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funkcje błon płodowych,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rolę łożyska w rozwoju zarodka i płodu,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przykładowe metody antykoncepcyjne,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czynniki mające wpływ na rozwój ciąży,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rozwój płciowy człowieka,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podstawowe zasady profilaktyki chorób przenoszonych drogą płciową.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elementy budowy oraz funkcję męskiego układu rozrodczego,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funkcję poszczególnych elementów budowy plemnika,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elementy budowy oraz funkcję żeńskiego układu rozrodczego,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przedstawia sposób powstawania komórki jajowej,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etapy cyklu miesiączkowego,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proces zapłodnienia,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rozwój zarodkowy i płodowy,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funkcję poszczególnych błon płodowych,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zasady higieny ciąży,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proces porodu i połogu,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zmiany zachodzące w organizmie w kolejnych okresach rozwojowych człowieka,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podstawowe zasady profilaktyki chorób przenoszonych drogą płciową.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interpretuje schemat cyklu miesiączkowego,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rolę plemnika i komórki jajowej w procesie zapłodnienia,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budowę i rolę łożyska w rozwoju zarodka i płodu,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metody diagnostyki prenatalnej,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porównuje naturalne i sztuczne metody antykoncepcji,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pozytywny i negatywny wpływ różnych czynników na rozwój ciąży,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zmiany zachodzące w organizmie w trakcie dojrzewania płciowego,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wybrane choroby przenoszone drogą płciową.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narządów rozrodczych z pełnioną przez nie funkcją,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budowy plemnika i komórki jajowej z pełnioną przez nie funkcją,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wykazuje, że funkcjonowanie układu rozrodczego jest zależne od działania hormonów,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opracowuje zasady higieny układu rozrodczego.</w:t>
            </w:r>
          </w:p>
        </w:tc>
      </w:tr>
    </w:tbl>
    <w:p w:rsidR="001E6D8B" w:rsidRPr="001E6D8B" w:rsidRDefault="001E6D8B" w:rsidP="001E6D8B">
      <w:pPr>
        <w:spacing w:before="60" w:after="60" w:line="288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60" w:after="60" w:line="288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60" w:after="60" w:line="288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60" w:after="60" w:line="288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  <w:r w:rsidRPr="001E6D8B">
        <w:rPr>
          <w:rFonts w:ascii="Times New Roman" w:eastAsia="Calibri" w:hAnsi="Times New Roman" w:cs="Times New Roman"/>
          <w:b/>
          <w:spacing w:val="100"/>
          <w:sz w:val="24"/>
          <w:szCs w:val="20"/>
        </w:rPr>
        <w:t>Dział: RÓWNOWAGA WEWNĘTRZNA ORGANIZMU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827"/>
        <w:gridCol w:w="1829"/>
        <w:gridCol w:w="1767"/>
        <w:gridCol w:w="1826"/>
      </w:tblGrid>
      <w:tr w:rsidR="001E6D8B" w:rsidRPr="001E6D8B" w:rsidTr="00157DFC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konieczny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dopuszczający)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podstawowy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dostateczny)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rozszerzający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dobry)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dopełniający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bardzo dobry)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Poziom wykraczający</w:t>
            </w:r>
          </w:p>
          <w:p w:rsidR="001E6D8B" w:rsidRPr="001E6D8B" w:rsidRDefault="001E6D8B" w:rsidP="001E6D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b/>
                <w:szCs w:val="18"/>
              </w:rPr>
              <w:t>(stopień celujący)</w:t>
            </w:r>
          </w:p>
        </w:tc>
      </w:tr>
      <w:tr w:rsidR="001E6D8B" w:rsidRPr="001E6D8B" w:rsidTr="00157DFC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E6D8B" w:rsidRPr="001E6D8B" w:rsidTr="00157DFC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pojęcie „zdrowie”,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wpływ aktywności fizycznej na funkcjonowanie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pojęcie „choroba”,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przykłady chorób zakaźnych,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przykłady chorób nowotworowych,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uzależnienia jako czynnik negatywnie wpływający na zdrowie.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klasyfikuje człowieka jako przedstawiciela naczelnych,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wskazuje podane układy narządów na schemacie lub modelu,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określa główne funkcje układów narządów człowieka,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przykłady mechanizmów zapewniających równowagę środowiska wewnętrznego organizmu.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przykłady działań profilaktycznych mających na celu zachowanie zdrowia,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wymienia sposoby przenoszenia chorób zakaźnych,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zasady profilaktyki chorób zakaźnych,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zasady profilaktyki chorób nowotworowych,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podaje zasady, których należy przestrzegać podczas zażywania leków,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wskazuje negatywny wpływ niektórych substancji psychoaktywnych na </w:t>
            </w: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zdrowie człowieka,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omawia skutki uzależnień.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pojęcie „homeostaza”,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mechanizmy zapewniające równowagę środowiska wewnętrznego organizmu.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-charakteryzuje pojęcie „zdrowie”,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pojęcie „choroba”,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związek między aktywnością fizyczną a funkcjonowaniem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choroby nowotworowe,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wyjaśnia konieczność wykonywania badań profilaktycznych,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charakteryzuje wpływ niektórych substancji psychoaktywnych na zdrowie człowieka.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E6D8B" w:rsidRPr="001E6D8B" w:rsidRDefault="001E6D8B" w:rsidP="001E6D8B">
            <w:pPr>
              <w:spacing w:before="40" w:after="6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współdziałanie układów narządów w organizmie człowieka,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termoregulację jako przykład mechanizmu zapewniającego zachowanie równowagi środowiska wewnętrznego organizmu.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charakteryzuje działania profilaktyczne mające na celu zachowanie zdrowia,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charakteryzuje drogi zakażenia oraz sposoby zapobiegania zachorowaniu na choroby zakaźne,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analizuje zasady profilaktyki nowotworów, 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uzasadnia konieczność wykonywania badań profilaktycznych oraz samokontroli stanu własnego organizmu,</w:t>
            </w:r>
          </w:p>
          <w:p w:rsidR="001E6D8B" w:rsidRPr="001E6D8B" w:rsidRDefault="001E6D8B" w:rsidP="001E6D8B">
            <w:pPr>
              <w:spacing w:before="40" w:after="4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skutki uzależnień.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na wybranych przykładach współdziałanie układów narządów.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wykazuje związek między działalnością człowieka a chorobami cywilizacyjnymi,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analizuje przykładowe informacje dołączane do leków,</w:t>
            </w:r>
          </w:p>
          <w:p w:rsidR="001E6D8B" w:rsidRPr="001E6D8B" w:rsidRDefault="001E6D8B" w:rsidP="001E6D8B">
            <w:pPr>
              <w:spacing w:after="0" w:line="28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D8B">
              <w:rPr>
                <w:rFonts w:ascii="Times New Roman" w:eastAsia="Calibri" w:hAnsi="Times New Roman" w:cs="Times New Roman"/>
                <w:sz w:val="18"/>
                <w:szCs w:val="18"/>
              </w:rPr>
              <w:t>– wykazuje zależność między trybem i stylem życia a zachowaniem zdrowia.</w:t>
            </w:r>
          </w:p>
        </w:tc>
      </w:tr>
    </w:tbl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0"/>
        </w:rPr>
      </w:pPr>
    </w:p>
    <w:p w:rsidR="001E6D8B" w:rsidRPr="001E6D8B" w:rsidRDefault="001E6D8B" w:rsidP="001E6D8B">
      <w:pPr>
        <w:spacing w:before="120" w:after="120" w:line="288" w:lineRule="auto"/>
        <w:jc w:val="center"/>
        <w:rPr>
          <w:rFonts w:ascii="Times New Roman" w:eastAsia="Calibri" w:hAnsi="Times New Roman" w:cs="Times New Roman"/>
          <w:b/>
          <w:spacing w:val="100"/>
          <w:sz w:val="24"/>
          <w:szCs w:val="24"/>
        </w:rPr>
      </w:pPr>
    </w:p>
    <w:p w:rsidR="0073768E" w:rsidRDefault="0073768E">
      <w:bookmarkStart w:id="0" w:name="_GoBack"/>
      <w:bookmarkEnd w:id="0"/>
    </w:p>
    <w:sectPr w:rsidR="0073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B16"/>
    <w:multiLevelType w:val="hybridMultilevel"/>
    <w:tmpl w:val="486824E4"/>
    <w:lvl w:ilvl="0" w:tplc="0902F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6457"/>
    <w:multiLevelType w:val="hybridMultilevel"/>
    <w:tmpl w:val="4058D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5C4D"/>
    <w:multiLevelType w:val="hybridMultilevel"/>
    <w:tmpl w:val="DFE4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775"/>
    <w:multiLevelType w:val="hybridMultilevel"/>
    <w:tmpl w:val="49D4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53E3C"/>
    <w:multiLevelType w:val="hybridMultilevel"/>
    <w:tmpl w:val="6C84A72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294"/>
    <w:multiLevelType w:val="hybridMultilevel"/>
    <w:tmpl w:val="EFAE6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66BF2"/>
    <w:multiLevelType w:val="hybridMultilevel"/>
    <w:tmpl w:val="FB78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C314D"/>
    <w:multiLevelType w:val="hybridMultilevel"/>
    <w:tmpl w:val="252E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C30C1"/>
    <w:multiLevelType w:val="hybridMultilevel"/>
    <w:tmpl w:val="552CF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93"/>
    <w:rsid w:val="001E6D8B"/>
    <w:rsid w:val="0073768E"/>
    <w:rsid w:val="00F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E6D8B"/>
  </w:style>
  <w:style w:type="character" w:customStyle="1" w:styleId="NagwekZnak">
    <w:name w:val="Nagłówek Znak"/>
    <w:aliases w:val="Znak Znak, Znak Znak"/>
    <w:basedOn w:val="Domylnaczcionkaakapitu"/>
    <w:link w:val="Nagwek"/>
    <w:locked/>
    <w:rsid w:val="001E6D8B"/>
    <w:rPr>
      <w:rFonts w:ascii="Arial" w:eastAsia="Calibri" w:hAnsi="Arial" w:cs="Arial"/>
    </w:rPr>
  </w:style>
  <w:style w:type="paragraph" w:styleId="Nagwek">
    <w:name w:val="header"/>
    <w:aliases w:val="Znak, Znak"/>
    <w:basedOn w:val="Normalny"/>
    <w:link w:val="NagwekZnak"/>
    <w:unhideWhenUsed/>
    <w:rsid w:val="001E6D8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</w:rPr>
  </w:style>
  <w:style w:type="character" w:customStyle="1" w:styleId="NagwekZnak1">
    <w:name w:val="Nagłówek Znak1"/>
    <w:aliases w:val="Znak Znak1"/>
    <w:basedOn w:val="Domylnaczcionkaakapitu"/>
    <w:semiHidden/>
    <w:rsid w:val="001E6D8B"/>
  </w:style>
  <w:style w:type="character" w:customStyle="1" w:styleId="StopkaZnak">
    <w:name w:val="Stopka Znak"/>
    <w:basedOn w:val="Domylnaczcionkaakapitu"/>
    <w:link w:val="Stopka"/>
    <w:rsid w:val="001E6D8B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link w:val="StopkaZnak"/>
    <w:unhideWhenUsed/>
    <w:rsid w:val="001E6D8B"/>
    <w:pPr>
      <w:tabs>
        <w:tab w:val="center" w:pos="4536"/>
        <w:tab w:val="right" w:pos="9072"/>
      </w:tabs>
      <w:spacing w:before="60" w:after="60" w:line="288" w:lineRule="auto"/>
    </w:pPr>
    <w:rPr>
      <w:rFonts w:ascii="Arial" w:eastAsia="Calibri" w:hAnsi="Arial" w:cs="Times New Roman"/>
      <w:sz w:val="20"/>
    </w:rPr>
  </w:style>
  <w:style w:type="character" w:customStyle="1" w:styleId="StopkaZnak1">
    <w:name w:val="Stopka Znak1"/>
    <w:basedOn w:val="Domylnaczcionkaakapitu"/>
    <w:uiPriority w:val="99"/>
    <w:semiHidden/>
    <w:rsid w:val="001E6D8B"/>
  </w:style>
  <w:style w:type="character" w:customStyle="1" w:styleId="TekstdymkaZnak">
    <w:name w:val="Tekst dymka Znak"/>
    <w:basedOn w:val="Domylnaczcionkaakapitu"/>
    <w:link w:val="Tekstdymka"/>
    <w:semiHidden/>
    <w:rsid w:val="001E6D8B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1E6D8B"/>
    <w:pPr>
      <w:spacing w:before="60" w:after="60" w:line="288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E6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D8B"/>
    <w:pPr>
      <w:spacing w:before="60" w:after="60" w:line="288" w:lineRule="auto"/>
      <w:ind w:left="720"/>
      <w:contextualSpacing/>
    </w:pPr>
    <w:rPr>
      <w:rFonts w:ascii="Arial" w:eastAsia="Calibri" w:hAnsi="Arial" w:cs="Times New Roman"/>
      <w:sz w:val="20"/>
    </w:rPr>
  </w:style>
  <w:style w:type="character" w:customStyle="1" w:styleId="wlasnyZnak">
    <w:name w:val="wlasny Znak"/>
    <w:link w:val="wlasny"/>
    <w:locked/>
    <w:rsid w:val="001E6D8B"/>
    <w:rPr>
      <w:rFonts w:ascii="Arial" w:eastAsia="Calibri" w:hAnsi="Arial" w:cs="Arial"/>
      <w:sz w:val="17"/>
      <w:szCs w:val="24"/>
    </w:rPr>
  </w:style>
  <w:style w:type="paragraph" w:customStyle="1" w:styleId="wlasny">
    <w:name w:val="wlasny"/>
    <w:basedOn w:val="Normalny"/>
    <w:link w:val="wlasnyZnak"/>
    <w:rsid w:val="001E6D8B"/>
    <w:pPr>
      <w:spacing w:before="60" w:after="40" w:line="264" w:lineRule="auto"/>
      <w:ind w:left="170" w:hanging="170"/>
    </w:pPr>
    <w:rPr>
      <w:rFonts w:ascii="Arial" w:eastAsia="Calibri" w:hAnsi="Arial" w:cs="Arial"/>
      <w:sz w:val="17"/>
      <w:szCs w:val="24"/>
    </w:rPr>
  </w:style>
  <w:style w:type="paragraph" w:customStyle="1" w:styleId="Default">
    <w:name w:val="Default"/>
    <w:rsid w:val="001E6D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Bezlisty11">
    <w:name w:val="Bez listy11"/>
    <w:next w:val="Bezlisty"/>
    <w:semiHidden/>
    <w:unhideWhenUsed/>
    <w:rsid w:val="001E6D8B"/>
  </w:style>
  <w:style w:type="table" w:styleId="Tabela-Siatka">
    <w:name w:val="Table Grid"/>
    <w:basedOn w:val="Standardowy"/>
    <w:rsid w:val="001E6D8B"/>
    <w:pPr>
      <w:spacing w:before="60" w:after="60" w:line="288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6D8B"/>
  </w:style>
  <w:style w:type="character" w:styleId="Odwoaniedokomentarza">
    <w:name w:val="annotation reference"/>
    <w:semiHidden/>
    <w:unhideWhenUsed/>
    <w:rsid w:val="001E6D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E6D8B"/>
  </w:style>
  <w:style w:type="character" w:customStyle="1" w:styleId="NagwekZnak">
    <w:name w:val="Nagłówek Znak"/>
    <w:aliases w:val="Znak Znak, Znak Znak"/>
    <w:basedOn w:val="Domylnaczcionkaakapitu"/>
    <w:link w:val="Nagwek"/>
    <w:locked/>
    <w:rsid w:val="001E6D8B"/>
    <w:rPr>
      <w:rFonts w:ascii="Arial" w:eastAsia="Calibri" w:hAnsi="Arial" w:cs="Arial"/>
    </w:rPr>
  </w:style>
  <w:style w:type="paragraph" w:styleId="Nagwek">
    <w:name w:val="header"/>
    <w:aliases w:val="Znak, Znak"/>
    <w:basedOn w:val="Normalny"/>
    <w:link w:val="NagwekZnak"/>
    <w:unhideWhenUsed/>
    <w:rsid w:val="001E6D8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</w:rPr>
  </w:style>
  <w:style w:type="character" w:customStyle="1" w:styleId="NagwekZnak1">
    <w:name w:val="Nagłówek Znak1"/>
    <w:aliases w:val="Znak Znak1"/>
    <w:basedOn w:val="Domylnaczcionkaakapitu"/>
    <w:semiHidden/>
    <w:rsid w:val="001E6D8B"/>
  </w:style>
  <w:style w:type="character" w:customStyle="1" w:styleId="StopkaZnak">
    <w:name w:val="Stopka Znak"/>
    <w:basedOn w:val="Domylnaczcionkaakapitu"/>
    <w:link w:val="Stopka"/>
    <w:rsid w:val="001E6D8B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link w:val="StopkaZnak"/>
    <w:unhideWhenUsed/>
    <w:rsid w:val="001E6D8B"/>
    <w:pPr>
      <w:tabs>
        <w:tab w:val="center" w:pos="4536"/>
        <w:tab w:val="right" w:pos="9072"/>
      </w:tabs>
      <w:spacing w:before="60" w:after="60" w:line="288" w:lineRule="auto"/>
    </w:pPr>
    <w:rPr>
      <w:rFonts w:ascii="Arial" w:eastAsia="Calibri" w:hAnsi="Arial" w:cs="Times New Roman"/>
      <w:sz w:val="20"/>
    </w:rPr>
  </w:style>
  <w:style w:type="character" w:customStyle="1" w:styleId="StopkaZnak1">
    <w:name w:val="Stopka Znak1"/>
    <w:basedOn w:val="Domylnaczcionkaakapitu"/>
    <w:uiPriority w:val="99"/>
    <w:semiHidden/>
    <w:rsid w:val="001E6D8B"/>
  </w:style>
  <w:style w:type="character" w:customStyle="1" w:styleId="TekstdymkaZnak">
    <w:name w:val="Tekst dymka Znak"/>
    <w:basedOn w:val="Domylnaczcionkaakapitu"/>
    <w:link w:val="Tekstdymka"/>
    <w:semiHidden/>
    <w:rsid w:val="001E6D8B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1E6D8B"/>
    <w:pPr>
      <w:spacing w:before="60" w:after="60" w:line="288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E6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D8B"/>
    <w:pPr>
      <w:spacing w:before="60" w:after="60" w:line="288" w:lineRule="auto"/>
      <w:ind w:left="720"/>
      <w:contextualSpacing/>
    </w:pPr>
    <w:rPr>
      <w:rFonts w:ascii="Arial" w:eastAsia="Calibri" w:hAnsi="Arial" w:cs="Times New Roman"/>
      <w:sz w:val="20"/>
    </w:rPr>
  </w:style>
  <w:style w:type="character" w:customStyle="1" w:styleId="wlasnyZnak">
    <w:name w:val="wlasny Znak"/>
    <w:link w:val="wlasny"/>
    <w:locked/>
    <w:rsid w:val="001E6D8B"/>
    <w:rPr>
      <w:rFonts w:ascii="Arial" w:eastAsia="Calibri" w:hAnsi="Arial" w:cs="Arial"/>
      <w:sz w:val="17"/>
      <w:szCs w:val="24"/>
    </w:rPr>
  </w:style>
  <w:style w:type="paragraph" w:customStyle="1" w:styleId="wlasny">
    <w:name w:val="wlasny"/>
    <w:basedOn w:val="Normalny"/>
    <w:link w:val="wlasnyZnak"/>
    <w:rsid w:val="001E6D8B"/>
    <w:pPr>
      <w:spacing w:before="60" w:after="40" w:line="264" w:lineRule="auto"/>
      <w:ind w:left="170" w:hanging="170"/>
    </w:pPr>
    <w:rPr>
      <w:rFonts w:ascii="Arial" w:eastAsia="Calibri" w:hAnsi="Arial" w:cs="Arial"/>
      <w:sz w:val="17"/>
      <w:szCs w:val="24"/>
    </w:rPr>
  </w:style>
  <w:style w:type="paragraph" w:customStyle="1" w:styleId="Default">
    <w:name w:val="Default"/>
    <w:rsid w:val="001E6D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Bezlisty11">
    <w:name w:val="Bez listy11"/>
    <w:next w:val="Bezlisty"/>
    <w:semiHidden/>
    <w:unhideWhenUsed/>
    <w:rsid w:val="001E6D8B"/>
  </w:style>
  <w:style w:type="table" w:styleId="Tabela-Siatka">
    <w:name w:val="Table Grid"/>
    <w:basedOn w:val="Standardowy"/>
    <w:rsid w:val="001E6D8B"/>
    <w:pPr>
      <w:spacing w:before="60" w:after="60" w:line="288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6D8B"/>
  </w:style>
  <w:style w:type="character" w:styleId="Odwoaniedokomentarza">
    <w:name w:val="annotation reference"/>
    <w:semiHidden/>
    <w:unhideWhenUsed/>
    <w:rsid w:val="001E6D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6065</Words>
  <Characters>36392</Characters>
  <Application>Microsoft Office Word</Application>
  <DocSecurity>0</DocSecurity>
  <Lines>303</Lines>
  <Paragraphs>84</Paragraphs>
  <ScaleCrop>false</ScaleCrop>
  <Company>Hewlett-Packard Company</Company>
  <LinksUpToDate>false</LinksUpToDate>
  <CharactersWithSpaces>42373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2018-09-11T15:31:00Z</dcterms:created>
  <dcterms:modified xsi:type="dcterms:W3CDTF">2018-09-11T15:31:00Z</dcterms:modified>
</cp:coreProperties>
</file>