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5E" w:rsidRPr="00176BD2" w:rsidRDefault="0017025E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176BD2">
        <w:rPr>
          <w:rFonts w:ascii="Arial Narrow" w:hAnsi="Arial Narrow"/>
          <w:b/>
          <w:sz w:val="32"/>
          <w:szCs w:val="32"/>
        </w:rPr>
        <w:t>Administrator:</w:t>
      </w:r>
    </w:p>
    <w:p w:rsidR="0017025E" w:rsidRPr="00176BD2" w:rsidRDefault="0017025E" w:rsidP="0017025E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Szkoła Podstawowa nr 185 im. UNICEF</w:t>
      </w:r>
    </w:p>
    <w:p w:rsidR="0017025E" w:rsidRPr="00176BD2" w:rsidRDefault="0017025E" w:rsidP="0017025E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ul. T. Bora – Komorowskiego 31</w:t>
      </w:r>
    </w:p>
    <w:p w:rsidR="0017025E" w:rsidRPr="00176BD2" w:rsidRDefault="0017025E" w:rsidP="0017025E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03-982 WARSZAWA</w:t>
      </w:r>
    </w:p>
    <w:p w:rsidR="0017025E" w:rsidRPr="00176BD2" w:rsidRDefault="0017025E" w:rsidP="0017025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EF260F" w:rsidRPr="00176BD2" w:rsidRDefault="00EF260F" w:rsidP="009972F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17025E" w:rsidRPr="00176BD2" w:rsidRDefault="0017025E" w:rsidP="009972F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76BD2">
        <w:rPr>
          <w:rFonts w:ascii="Arial Narrow" w:hAnsi="Arial Narrow"/>
          <w:b/>
          <w:sz w:val="32"/>
          <w:szCs w:val="32"/>
        </w:rPr>
        <w:t>INFORMACJA O MONITORINGU WIZYJNYM</w:t>
      </w:r>
    </w:p>
    <w:p w:rsidR="009972F3" w:rsidRPr="00176BD2" w:rsidRDefault="009972F3" w:rsidP="0017025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17025E" w:rsidRPr="00176BD2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Stosujemy monitoring wizyjny</w:t>
      </w:r>
      <w:r w:rsidR="009972F3" w:rsidRPr="00176BD2">
        <w:rPr>
          <w:rFonts w:ascii="Arial Narrow" w:hAnsi="Arial Narrow"/>
          <w:sz w:val="32"/>
          <w:szCs w:val="32"/>
        </w:rPr>
        <w:t>,</w:t>
      </w:r>
    </w:p>
    <w:p w:rsidR="0017025E" w:rsidRPr="00176BD2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Administratorem monitoringu jest Szkoła Podstawowa nr 185 im. UNICEF w Warszawie</w:t>
      </w:r>
      <w:r w:rsidR="009972F3" w:rsidRPr="00176BD2">
        <w:rPr>
          <w:rFonts w:ascii="Arial Narrow" w:hAnsi="Arial Narrow"/>
          <w:sz w:val="32"/>
          <w:szCs w:val="32"/>
        </w:rPr>
        <w:t>,</w:t>
      </w:r>
    </w:p>
    <w:p w:rsidR="00176BD2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 xml:space="preserve">Monitoring wizyjny prowadzony jest wyłącznie w celu zapewnienia bezpieczeństwa uczniów i pracowników oraz ochrony mienia, zgodnie </w:t>
      </w:r>
    </w:p>
    <w:p w:rsidR="0017025E" w:rsidRPr="00176BD2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z przepisami prawa</w:t>
      </w:r>
    </w:p>
    <w:p w:rsidR="0017025E" w:rsidRPr="00176BD2" w:rsidRDefault="0017025E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Nagrania obrazu Administrator przetwarza wyłącznie do celów, dla których zostały zebrane i przechowuje przez okres nieprzekraczający</w:t>
      </w:r>
      <w:r w:rsidR="009972F3" w:rsidRPr="00176BD2">
        <w:rPr>
          <w:rFonts w:ascii="Arial Narrow" w:hAnsi="Arial Narrow"/>
          <w:sz w:val="32"/>
          <w:szCs w:val="32"/>
        </w:rPr>
        <w:t xml:space="preserve"> </w:t>
      </w:r>
      <w:r w:rsidR="00176BD2">
        <w:rPr>
          <w:rFonts w:ascii="Arial Narrow" w:hAnsi="Arial Narrow"/>
          <w:sz w:val="32"/>
          <w:szCs w:val="32"/>
        </w:rPr>
        <w:br/>
      </w:r>
      <w:r w:rsidR="009972F3" w:rsidRPr="00176BD2">
        <w:rPr>
          <w:rFonts w:ascii="Arial Narrow" w:hAnsi="Arial Narrow"/>
          <w:sz w:val="32"/>
          <w:szCs w:val="32"/>
        </w:rPr>
        <w:t>5 dni od dnia nagrania. Po upływie tego okresu nagrania obrazu podlegają zniszczeniu,</w:t>
      </w:r>
    </w:p>
    <w:p w:rsidR="009972F3" w:rsidRPr="00176BD2" w:rsidRDefault="009972F3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>Monitoring wizyjny nie będzie przekazywany innym podmiotom z wyjątkiem tych, które uprawnione są do ich uzyskania na podstawie przepisów prawa</w:t>
      </w:r>
    </w:p>
    <w:p w:rsidR="00EF260F" w:rsidRPr="00176BD2" w:rsidRDefault="00EF260F" w:rsidP="009972F3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t xml:space="preserve">Zasady funkcjonowania systemu monitoringu wizyjnego w Placówce, miejsca instalacji kamer systemu na terenie szkoły, reguły rejestracji </w:t>
      </w:r>
      <w:r w:rsidR="00176BD2">
        <w:rPr>
          <w:rFonts w:ascii="Arial Narrow" w:hAnsi="Arial Narrow"/>
          <w:sz w:val="32"/>
          <w:szCs w:val="32"/>
        </w:rPr>
        <w:br/>
      </w:r>
      <w:r w:rsidRPr="00176BD2">
        <w:rPr>
          <w:rFonts w:ascii="Arial Narrow" w:hAnsi="Arial Narrow"/>
          <w:sz w:val="32"/>
          <w:szCs w:val="32"/>
        </w:rPr>
        <w:t>i zapisu informac</w:t>
      </w:r>
      <w:r w:rsidR="00176BD2">
        <w:rPr>
          <w:rFonts w:ascii="Arial Narrow" w:hAnsi="Arial Narrow"/>
          <w:sz w:val="32"/>
          <w:szCs w:val="32"/>
        </w:rPr>
        <w:t xml:space="preserve">ji oraz sposób zabezpieczenia, </w:t>
      </w:r>
      <w:r w:rsidRPr="00176BD2">
        <w:rPr>
          <w:rFonts w:ascii="Arial Narrow" w:hAnsi="Arial Narrow"/>
          <w:sz w:val="32"/>
          <w:szCs w:val="32"/>
        </w:rPr>
        <w:t xml:space="preserve">a także możliwości udostępniania zgromadzonych danych o zdarzeniach zawarte zostały </w:t>
      </w:r>
      <w:r w:rsidRPr="00176BD2">
        <w:rPr>
          <w:rFonts w:ascii="Arial Narrow" w:hAnsi="Arial Narrow"/>
          <w:sz w:val="32"/>
          <w:szCs w:val="32"/>
        </w:rPr>
        <w:br/>
        <w:t>w Instrukcji Zarządzania – Regulaminie Systemu Monitoringu Wizyjnego</w:t>
      </w:r>
    </w:p>
    <w:p w:rsidR="006F5A37" w:rsidRPr="00176BD2" w:rsidRDefault="006F5A37" w:rsidP="006F5A37">
      <w:pPr>
        <w:pStyle w:val="Akapitzlist"/>
        <w:spacing w:after="0" w:line="360" w:lineRule="auto"/>
        <w:rPr>
          <w:rFonts w:ascii="Arial Narrow" w:hAnsi="Arial Narrow"/>
          <w:sz w:val="32"/>
          <w:szCs w:val="32"/>
        </w:rPr>
      </w:pPr>
    </w:p>
    <w:p w:rsidR="00EF260F" w:rsidRPr="00176BD2" w:rsidRDefault="00EF260F" w:rsidP="006F5A37">
      <w:pPr>
        <w:pStyle w:val="Akapitzlist"/>
        <w:spacing w:after="0" w:line="360" w:lineRule="auto"/>
        <w:rPr>
          <w:rFonts w:ascii="Arial Narrow" w:hAnsi="Arial Narrow"/>
          <w:sz w:val="32"/>
          <w:szCs w:val="32"/>
        </w:rPr>
      </w:pPr>
      <w:r w:rsidRPr="00176BD2">
        <w:rPr>
          <w:rFonts w:ascii="Arial Narrow" w:hAnsi="Arial Narrow"/>
          <w:sz w:val="32"/>
          <w:szCs w:val="32"/>
        </w:rPr>
        <w:lastRenderedPageBreak/>
        <w:t xml:space="preserve">                                                                                                                                 </w:t>
      </w:r>
    </w:p>
    <w:sectPr w:rsidR="00EF260F" w:rsidRPr="0017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FA4"/>
    <w:multiLevelType w:val="hybridMultilevel"/>
    <w:tmpl w:val="CDFC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5E"/>
    <w:rsid w:val="0017025E"/>
    <w:rsid w:val="00176BD2"/>
    <w:rsid w:val="003D7A90"/>
    <w:rsid w:val="00455057"/>
    <w:rsid w:val="006F5A37"/>
    <w:rsid w:val="009972F3"/>
    <w:rsid w:val="00B754C9"/>
    <w:rsid w:val="00E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CBF9-76BD-4166-A974-C77FB89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2018-10-19T10:13:00Z</cp:lastPrinted>
  <dcterms:created xsi:type="dcterms:W3CDTF">2019-05-29T07:41:00Z</dcterms:created>
  <dcterms:modified xsi:type="dcterms:W3CDTF">2019-05-29T07:41:00Z</dcterms:modified>
</cp:coreProperties>
</file>