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33" w:rsidRPr="00F74933" w:rsidRDefault="00FB4A10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bookmarkStart w:id="0" w:name="_GoBack"/>
      <w:bookmarkEnd w:id="0"/>
      <w:r w:rsidRPr="00FB4A10">
        <w:rPr>
          <w:rFonts w:asciiTheme="majorHAnsi" w:hAnsiTheme="majorHAnsi" w:cs="AgendaPl Bold"/>
          <w:b/>
          <w:bCs/>
          <w:color w:val="004CFF"/>
          <w:sz w:val="36"/>
          <w:szCs w:val="36"/>
        </w:rPr>
        <w:t>Wymagania na poszczególne oceny z języka polskiego dla klasy VII</w:t>
      </w:r>
      <w:r>
        <w:rPr>
          <w:rFonts w:asciiTheme="majorHAnsi" w:hAnsiTheme="majorHAnsi" w:cs="AgendaPl Bold"/>
          <w:b/>
          <w:bCs/>
          <w:color w:val="004CFF"/>
          <w:sz w:val="36"/>
          <w:szCs w:val="36"/>
        </w:rPr>
        <w:t>I</w:t>
      </w:r>
      <w:r w:rsidRPr="00FB4A10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na rok szkolny 2018/19</w:t>
      </w:r>
      <w:r w:rsidR="00F74933"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</w:t>
      </w:r>
    </w:p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381"/>
        <w:gridCol w:w="2861"/>
        <w:gridCol w:w="2381"/>
        <w:gridCol w:w="3005"/>
        <w:gridCol w:w="2387"/>
      </w:tblGrid>
      <w:tr w:rsidR="00F74933" w:rsidRPr="00F74933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>Wędrowiec nad 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>– wydobywa znaczenia 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>– omawia znaczenia przenośne 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</w:t>
            </w:r>
            <w:r w:rsidRPr="00F74933">
              <w:rPr>
                <w:rFonts w:cs="Times New Roman"/>
              </w:rPr>
              <w:lastRenderedPageBreak/>
              <w:t xml:space="preserve">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Mickiewicz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uwzględnieniem jego znaczenia w polskiej kulturze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Olga Tokarczuk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Adam </w:t>
            </w:r>
            <w:proofErr w:type="spellStart"/>
            <w:r w:rsidRPr="00F74933">
              <w:rPr>
                <w:rFonts w:cs="Times New Roman"/>
              </w:rPr>
              <w:t>Pańczuk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proofErr w:type="spellStart"/>
            <w:r w:rsidRPr="00F74933">
              <w:rPr>
                <w:rFonts w:cs="Times New Roman"/>
                <w:i/>
              </w:rPr>
              <w:t>Karczeby</w:t>
            </w:r>
            <w:proofErr w:type="spellEnd"/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 xml:space="preserve">– dostrzega symbolikę </w:t>
            </w:r>
            <w:r w:rsidRPr="00F74933">
              <w:rPr>
                <w:rFonts w:cs="Times New Roman"/>
              </w:rPr>
              <w:lastRenderedPageBreak/>
              <w:t>niektórych elementów fotografii</w:t>
            </w:r>
            <w:r w:rsidRPr="00F74933">
              <w:rPr>
                <w:rFonts w:cs="Times New Roman"/>
              </w:rPr>
              <w:br/>
              <w:t xml:space="preserve">– pisze proste 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 xml:space="preserve">– wyjaśnia symboliczne </w:t>
            </w:r>
            <w:r w:rsidRPr="00F74933">
              <w:rPr>
                <w:rFonts w:cs="Times New Roman"/>
              </w:rPr>
              <w:lastRenderedPageBreak/>
              <w:t>znaczenia elementów fotografii</w:t>
            </w:r>
            <w:r w:rsidRPr="00F74933">
              <w:rPr>
                <w:rFonts w:cs="Times New Roman"/>
              </w:rPr>
              <w:br/>
              <w:t xml:space="preserve">– pisze ciekawe 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 xml:space="preserve">– tworzy dłuższą, zwartą wypowiedź dotycząca symboliki </w:t>
            </w:r>
            <w:r w:rsidRPr="00F74933">
              <w:rPr>
                <w:rFonts w:cs="Times New Roman"/>
              </w:rPr>
              <w:lastRenderedPageBreak/>
              <w:t>cyklu fotografii</w:t>
            </w:r>
            <w:r w:rsidRPr="00F74933"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lastRenderedPageBreak/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Henryk Sienkiewicz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 xml:space="preserve">Quo </w:t>
            </w:r>
            <w:proofErr w:type="spellStart"/>
            <w:r w:rsidRPr="00F74933">
              <w:rPr>
                <w:rFonts w:cs="Times New Roman"/>
                <w:i/>
              </w:rPr>
              <w:t>vadis</w:t>
            </w:r>
            <w:proofErr w:type="spellEnd"/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relacji między elementami fikcyjnymi a historycznymi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Parandowski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</w:t>
            </w:r>
            <w:r w:rsidRPr="00F74933">
              <w:rPr>
                <w:rFonts w:cs="Times New Roman"/>
              </w:rPr>
              <w:lastRenderedPageBreak/>
              <w:t xml:space="preserve">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</w:t>
            </w:r>
            <w:r w:rsidRPr="00F74933">
              <w:rPr>
                <w:rFonts w:cs="Times New Roman"/>
              </w:rPr>
              <w:lastRenderedPageBreak/>
              <w:t xml:space="preserve">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lirycznym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Antonio Canova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8F66A4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Stefan Żeromski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 xml:space="preserve">– przedstawia Bernarda </w:t>
            </w:r>
            <w:proofErr w:type="spellStart"/>
            <w:r w:rsidRPr="00F74933">
              <w:rPr>
                <w:rFonts w:cs="Times New Roman"/>
              </w:rPr>
              <w:t>Zygiera</w:t>
            </w:r>
            <w:proofErr w:type="spellEnd"/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 xml:space="preserve">– zbiera informacje o Bernardzie </w:t>
            </w:r>
            <w:proofErr w:type="spellStart"/>
            <w:r w:rsidRPr="00F74933">
              <w:rPr>
                <w:rFonts w:cs="Times New Roman"/>
              </w:rPr>
              <w:t>Zygierze</w:t>
            </w:r>
            <w:proofErr w:type="spellEnd"/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rzedstawia rozwiniętą wypowiedź o przebiegu 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</w:t>
            </w:r>
            <w:proofErr w:type="spellStart"/>
            <w:r w:rsidRPr="00F74933">
              <w:rPr>
                <w:rFonts w:cs="Times New Roman"/>
              </w:rPr>
              <w:t>Zygierze</w:t>
            </w:r>
            <w:proofErr w:type="spellEnd"/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</w:t>
            </w:r>
            <w:proofErr w:type="spellStart"/>
            <w:r w:rsidRPr="00F74933">
              <w:rPr>
                <w:rFonts w:cs="Times New Roman"/>
              </w:rPr>
              <w:t>Zygiera</w:t>
            </w:r>
            <w:proofErr w:type="spellEnd"/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Maria Dąbrowska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Paweł 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tworzenie GIF-ów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 xml:space="preserve">O </w:t>
            </w:r>
            <w:proofErr w:type="spellStart"/>
            <w:r w:rsidRPr="00F74933">
              <w:rPr>
                <w:i/>
              </w:rPr>
              <w:t>Zwyrtale</w:t>
            </w:r>
            <w:proofErr w:type="spellEnd"/>
            <w:r w:rsidRPr="00F74933">
              <w:rPr>
                <w:i/>
              </w:rPr>
              <w:t xml:space="preserve"> muzykancie</w:t>
            </w:r>
          </w:p>
          <w:p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Władysław Reymont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Chłopi</w:t>
            </w:r>
            <w:r w:rsidRPr="00F74933">
              <w:rPr>
                <w:b/>
              </w:rPr>
              <w:t xml:space="preserve"> (</w:t>
            </w:r>
            <w:proofErr w:type="spellStart"/>
            <w:r w:rsidRPr="00F74933">
              <w:rPr>
                <w:b/>
              </w:rPr>
              <w:t>frag</w:t>
            </w:r>
            <w:proofErr w:type="spellEnd"/>
            <w:r w:rsidRPr="00F74933">
              <w:rPr>
                <w:b/>
              </w:rPr>
              <w:t>.)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samodzielnie analizuje i interpretuje fragment ze szczególnym uwzględnieniem dynamiki wypowiedzi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lastRenderedPageBreak/>
              <w:t xml:space="preserve">Stanisław Witkiewicz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Krzysztof Kamil Baczyński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>– wskazuje formy gramatyczne ujawniające osobę mówiącą</w:t>
            </w:r>
            <w:r w:rsidRPr="00F74933">
              <w:rPr>
                <w:rFonts w:cs="Times New Roman"/>
              </w:rPr>
              <w:br/>
              <w:t xml:space="preserve">– przypomina, na czym </w:t>
            </w:r>
            <w:r w:rsidRPr="00F74933">
              <w:rPr>
                <w:rFonts w:cs="Times New Roman"/>
              </w:rPr>
              <w:lastRenderedPageBreak/>
              <w:t>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</w:t>
            </w:r>
            <w:r w:rsidRPr="00F74933">
              <w:rPr>
                <w:rFonts w:cs="Times New Roman"/>
              </w:rPr>
              <w:lastRenderedPageBreak/>
              <w:t xml:space="preserve">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>– charakteryzuje podmiot liryczny</w:t>
            </w:r>
            <w:r w:rsidRPr="00F74933">
              <w:rPr>
                <w:rFonts w:cs="Times New Roman"/>
              </w:rPr>
              <w:br/>
              <w:t xml:space="preserve">– wyjaśnia, które </w:t>
            </w:r>
            <w:r w:rsidRPr="00F74933">
              <w:rPr>
                <w:rFonts w:cs="Times New Roman"/>
              </w:rPr>
              <w:lastRenderedPageBreak/>
              <w:t>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  <w:t xml:space="preserve">– wie, co składa się na styl malarstwa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>– omawia relacje zachodzące 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Melchior Wańkowicz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 xml:space="preserve">Szkice spod </w:t>
            </w:r>
            <w:r w:rsidRPr="00F74933">
              <w:rPr>
                <w:rFonts w:cs="Times New Roman"/>
                <w:i/>
              </w:rPr>
              <w:lastRenderedPageBreak/>
              <w:t>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nazywa emocje </w:t>
            </w:r>
            <w:r w:rsidRPr="00F74933">
              <w:rPr>
                <w:rFonts w:cs="AgendaPl RegularCondensed"/>
                <w:color w:val="000000"/>
              </w:rPr>
              <w:lastRenderedPageBreak/>
              <w:t>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uwzględnieniem motywacji działania bohaterów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Jacek Dukaj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proofErr w:type="spellStart"/>
            <w:r w:rsidRPr="00F74933">
              <w:rPr>
                <w:rFonts w:cs="Times New Roman"/>
                <w:i/>
              </w:rPr>
              <w:t>Xavras</w:t>
            </w:r>
            <w:proofErr w:type="spellEnd"/>
            <w:r w:rsidRPr="00F74933">
              <w:rPr>
                <w:rFonts w:cs="Times New Roman"/>
                <w:i/>
              </w:rPr>
              <w:t xml:space="preserve"> </w:t>
            </w:r>
            <w:proofErr w:type="spellStart"/>
            <w:r w:rsidRPr="00F74933">
              <w:rPr>
                <w:rFonts w:cs="Times New Roman"/>
                <w:i/>
              </w:rPr>
              <w:t>Wyżryn</w:t>
            </w:r>
            <w:proofErr w:type="spellEnd"/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Janusz Ordon, Rafał Urbański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 xml:space="preserve">– czyta ze zrozumieniem warstwę językową </w:t>
            </w:r>
            <w:r w:rsidRPr="00F74933">
              <w:rPr>
                <w:rFonts w:cs="Times New Roman"/>
              </w:rPr>
              <w:lastRenderedPageBreak/>
              <w:t>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 xml:space="preserve">– wyjaśnia, czego </w:t>
            </w:r>
            <w:r w:rsidRPr="00F74933">
              <w:rPr>
                <w:rFonts w:cs="Times New Roman"/>
              </w:rPr>
              <w:lastRenderedPageBreak/>
              <w:t>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– </w:t>
            </w:r>
            <w:r w:rsidRPr="00F74933"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najważniejsze informacje na wskazany 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ciekawe informacje na wskazany 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zbiera, selekcjonuje i porządkuje 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Aleksander Kamiński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Monika </w:t>
            </w:r>
            <w:proofErr w:type="spellStart"/>
            <w:r w:rsidRPr="00F74933">
              <w:rPr>
                <w:rFonts w:cs="Times New Roman"/>
              </w:rPr>
              <w:t>Kowaleczko</w:t>
            </w:r>
            <w:proofErr w:type="spellEnd"/>
            <w:r w:rsidRPr="00F74933">
              <w:rPr>
                <w:rFonts w:cs="Times New Roman"/>
              </w:rPr>
              <w:t>-Szumowska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Jan </w:t>
            </w:r>
            <w:proofErr w:type="spellStart"/>
            <w:r w:rsidRPr="00F74933">
              <w:rPr>
                <w:rFonts w:cs="Times New Roman"/>
              </w:rPr>
              <w:t>Komasa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UWIKŁANI W HISTORIĘ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formy pozwalające rozpoznać 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formułuje problematykę utworu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 xml:space="preserve">– omawia funkcję </w:t>
            </w:r>
            <w:r w:rsidRPr="00F74933">
              <w:rPr>
                <w:rFonts w:cs="Times New Roman"/>
              </w:rPr>
              <w:lastRenderedPageBreak/>
              <w:t>apostrofy</w:t>
            </w:r>
            <w:r w:rsidRPr="00F74933">
              <w:rPr>
                <w:rFonts w:cs="Times New Roman"/>
              </w:rPr>
              <w:br/>
              <w:t>– wypowiada się na 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charakteryzuje osobę mówiącą</w:t>
            </w:r>
            <w:r w:rsidRPr="00F74933">
              <w:rPr>
                <w:rFonts w:cs="Times New Roman"/>
              </w:rPr>
              <w:br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Eksponaty z Muzeum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>– według wzoru 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ekspozycji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yczerpująco omawia eksponaty ze szczególnym uwzględnieniem ich roli w zachowaniu pamięci o powstaniu warszawskim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Karolina Lanckorońska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niektóre elementy w tekście mogą mieć znaczenia </w:t>
            </w:r>
            <w:r w:rsidRPr="00F74933">
              <w:rPr>
                <w:rFonts w:cs="AgendaPl RegularCondensed"/>
                <w:color w:val="000000"/>
              </w:rPr>
              <w:lastRenderedPageBreak/>
              <w:t>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>– wydobywa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Libera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>prezentacja 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otrafi wskazać przynajmniej jedno miejsce pamięci w 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>– wykonuje fotografie miejsc 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</w:t>
            </w:r>
            <w:r w:rsidRPr="00F74933">
              <w:rPr>
                <w:rFonts w:cs="Times New Roman"/>
              </w:rPr>
              <w:lastRenderedPageBreak/>
              <w:t xml:space="preserve">fotograficzną prezentację miejsc pamięci w swoim 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>– wykonuje artystyczne 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</w:t>
            </w:r>
            <w:r w:rsidRPr="00F74933">
              <w:rPr>
                <w:rFonts w:cs="Times New Roman"/>
              </w:rPr>
              <w:lastRenderedPageBreak/>
              <w:t xml:space="preserve">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m</w:t>
            </w:r>
            <w:r w:rsidRPr="00F74933">
              <w:rPr>
                <w:rFonts w:cs="Times New Roman"/>
              </w:rPr>
              <w:t>a obszerną wiedzę na temat miejsc pominięci  w swoim regionie, 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CZAS POGARDY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Ida </w:t>
            </w:r>
            <w:proofErr w:type="spellStart"/>
            <w:r w:rsidRPr="00F74933">
              <w:rPr>
                <w:rFonts w:cs="Times New Roman"/>
              </w:rPr>
              <w:t>Fink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Hanna Krall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 xml:space="preserve">– łączy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ma świadomość konieczności zachowania pamięci o ludziach, prezentuje bohaterów 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sposoby 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 xml:space="preserve">– omawia elementy łączące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omawia sposoby utrwalania pamięci o 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 xml:space="preserve">– tworzy rozwiniętą wypowiedź </w:t>
            </w:r>
            <w:r w:rsidRPr="00F74933">
              <w:rPr>
                <w:rFonts w:cs="Times New Roman"/>
              </w:rPr>
              <w:lastRenderedPageBreak/>
              <w:t>o potrzebie, konieczności i 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Izrael </w:t>
            </w:r>
            <w:proofErr w:type="spellStart"/>
            <w:r w:rsidRPr="00F74933">
              <w:rPr>
                <w:rFonts w:cs="Times New Roman"/>
              </w:rPr>
              <w:t>Aljuche</w:t>
            </w:r>
            <w:proofErr w:type="spellEnd"/>
            <w:r w:rsidRPr="00F74933">
              <w:rPr>
                <w:rFonts w:cs="Times New Roman"/>
              </w:rPr>
              <w:t xml:space="preserve"> „Lutek” </w:t>
            </w:r>
            <w:proofErr w:type="spellStart"/>
            <w:r w:rsidRPr="00F74933">
              <w:rPr>
                <w:rFonts w:cs="Times New Roman"/>
              </w:rPr>
              <w:t>Orenbach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>– wskazuje fragmenty, na podstawie których można określić emocje nadawcy</w:t>
            </w:r>
            <w:r w:rsidRPr="00F74933">
              <w:rPr>
                <w:rFonts w:cs="Times New Roman"/>
              </w:rPr>
              <w:br/>
              <w:t xml:space="preserve">– przypomina, czym </w:t>
            </w:r>
            <w:r w:rsidRPr="00F74933">
              <w:rPr>
                <w:rFonts w:cs="Times New Roman"/>
              </w:rPr>
              <w:lastRenderedPageBreak/>
              <w:t xml:space="preserve">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  <w:t xml:space="preserve">– ustala, z którymi elementami tekstu </w:t>
            </w:r>
            <w:r w:rsidRPr="00F74933">
              <w:rPr>
                <w:rFonts w:cs="Times New Roman"/>
              </w:rPr>
              <w:lastRenderedPageBreak/>
              <w:t xml:space="preserve">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potocznego zastosowanego  w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lastRenderedPageBreak/>
              <w:t xml:space="preserve">Peter </w:t>
            </w:r>
            <w:proofErr w:type="spellStart"/>
            <w:r w:rsidRPr="00F74933">
              <w:t>Eisenman</w:t>
            </w:r>
            <w:proofErr w:type="spellEnd"/>
          </w:p>
          <w:p w:rsidR="00F74933" w:rsidRPr="008F66A4" w:rsidRDefault="00F74933" w:rsidP="00F74933">
            <w:pPr>
              <w:spacing w:after="0" w:line="240" w:lineRule="auto"/>
            </w:pPr>
            <w:r w:rsidRPr="008F66A4">
              <w:t>Pomnik Pomordowanych Żydów Europy w Berlinie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 xml:space="preserve">Andrzej </w:t>
            </w:r>
            <w:proofErr w:type="spellStart"/>
            <w:r w:rsidRPr="00F74933">
              <w:t>Sołyga</w:t>
            </w:r>
            <w:proofErr w:type="spellEnd"/>
            <w:r w:rsidRPr="00F74933">
              <w:t>, Marcin Roszczyk, Zdzisław Pidek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znaczeń symbolicznych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sylwetki Ireny </w:t>
            </w:r>
            <w:proofErr w:type="spellStart"/>
            <w:r w:rsidRPr="00F74933">
              <w:rPr>
                <w:rFonts w:cs="AgendaPl RegularCondensed"/>
                <w:color w:val="000000"/>
              </w:rPr>
              <w:t>Sendlerowej</w:t>
            </w:r>
            <w:proofErr w:type="spellEnd"/>
            <w:r w:rsidRPr="00F74933">
              <w:rPr>
                <w:rFonts w:cs="AgendaPl RegularCondensed"/>
                <w:color w:val="000000"/>
              </w:rPr>
              <w:t xml:space="preserve">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Stanisław Barańczak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>Melchior Wańkowicz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Anna Wierzbicka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W ŚWIECIE LUDZI I ZWIERZĄT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Sławomir Mrożek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 w:rsidR="008F66A4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Katarzyna Kozyra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>– omawia związki zachodzące 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Antoine</w:t>
            </w:r>
            <w:proofErr w:type="spellEnd"/>
            <w:r w:rsidRPr="00F74933">
              <w:rPr>
                <w:rFonts w:cs="Times New Roman"/>
              </w:rPr>
              <w:t xml:space="preserve"> de Saint-</w:t>
            </w:r>
            <w:proofErr w:type="spellStart"/>
            <w:r w:rsidRPr="00F74933">
              <w:rPr>
                <w:rFonts w:cs="Times New Roman"/>
              </w:rPr>
              <w:t>Exupéry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3F37F1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znaczeń symbolicznych  w utworze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lastRenderedPageBreak/>
              <w:t>Ursula</w:t>
            </w:r>
            <w:proofErr w:type="spellEnd"/>
            <w:r w:rsidRPr="00F74933">
              <w:rPr>
                <w:rFonts w:cs="Times New Roman"/>
              </w:rPr>
              <w:t xml:space="preserve"> le </w:t>
            </w:r>
            <w:proofErr w:type="spellStart"/>
            <w:r w:rsidRPr="00F74933">
              <w:rPr>
                <w:rFonts w:cs="Times New Roman"/>
              </w:rPr>
              <w:t>Guin</w:t>
            </w:r>
            <w:proofErr w:type="spellEnd"/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 xml:space="preserve">– przypomina, czym cechują się utwory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Andrzej Budnik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 xml:space="preserve">Wywiad bez cenzury: Łukasz </w:t>
            </w:r>
            <w:proofErr w:type="spellStart"/>
            <w:r w:rsidRPr="00F74933">
              <w:rPr>
                <w:rFonts w:cs="Times New Roman"/>
                <w:i/>
              </w:rPr>
              <w:t>Supergan</w:t>
            </w:r>
            <w:proofErr w:type="spellEnd"/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rozmówcę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WYROKI LOSU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Éric</w:t>
            </w:r>
            <w:proofErr w:type="spellEnd"/>
            <w:r w:rsidRPr="00F74933">
              <w:rPr>
                <w:rFonts w:cs="Times New Roman"/>
              </w:rPr>
              <w:t>-Emmanuel Schmitt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</w:t>
            </w:r>
            <w:r w:rsidRPr="00F74933">
              <w:rPr>
                <w:rFonts w:cs="Times New Roman"/>
              </w:rPr>
              <w:lastRenderedPageBreak/>
              <w:t>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Maciej Pieprzyca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głos z </w:t>
            </w:r>
            <w:proofErr w:type="spellStart"/>
            <w:r w:rsidRPr="00F74933">
              <w:rPr>
                <w:rFonts w:cs="Times New Roman"/>
                <w:i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 xml:space="preserve">– wie, na czym polega głos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 xml:space="preserve">– podaje przykłady scen, w których występuje głos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 xml:space="preserve">– wyjaśnia funkcję głosu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t>foldery i plakaty kampanii informacyjnej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Nancy H  </w:t>
            </w:r>
            <w:proofErr w:type="spellStart"/>
            <w:r w:rsidRPr="00F74933">
              <w:rPr>
                <w:rFonts w:cs="Times New Roman"/>
              </w:rPr>
              <w:t>Kleinbaum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charakteryzuje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charakteryzuje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opowiada, jak reagowali uczniowie na słowa i działanie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wyjaśnia, czego profesor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</w:t>
            </w:r>
            <w:proofErr w:type="spellEnd"/>
            <w:r w:rsidRPr="00F74933">
              <w:rPr>
                <w:rFonts w:cs="AgendaPl RegularCondensed"/>
                <w:color w:val="000000"/>
              </w:rPr>
              <w:t xml:space="preserve">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C96B98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Jostein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  <w:proofErr w:type="spellStart"/>
            <w:r w:rsidRPr="00F74933">
              <w:rPr>
                <w:rFonts w:cs="Times New Roman"/>
              </w:rPr>
              <w:t>Gaarder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Sławomir Mrożek 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Marek Hłasko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wypowiedź, w której 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="00481D74">
              <w:rPr>
                <w:rFonts w:cs="Times New Roman"/>
                <w:i/>
              </w:rPr>
              <w:t xml:space="preserve"> 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lastRenderedPageBreak/>
              <w:t>Edvard</w:t>
            </w:r>
            <w:proofErr w:type="spellEnd"/>
            <w:r w:rsidRPr="00F74933">
              <w:rPr>
                <w:rFonts w:cs="Times New Roman"/>
              </w:rPr>
              <w:t xml:space="preserve"> Munch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Krzyk </w:t>
            </w:r>
            <w:r w:rsidRPr="00F74933">
              <w:rPr>
                <w:rFonts w:cs="Times New Roman"/>
              </w:rPr>
              <w:t>(reprodukcja 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cechują się 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uwzględnieniem zastosowanych malarskich środków wyrazu dla  przekazania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="00153B56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zawartych w nim refleksji o świecie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Magdalena </w:t>
            </w:r>
            <w:proofErr w:type="spellStart"/>
            <w:r w:rsidRPr="00F74933">
              <w:rPr>
                <w:rFonts w:cs="Times New Roman"/>
              </w:rPr>
              <w:t>Tulli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Alina Szapocznikow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>– wypowiada się na 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>– wyjaśnia tytuły rzeźb w 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dostrzega relacje między człowiekiem i światem ukazane w 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</w:t>
            </w:r>
            <w:r w:rsidRPr="00F74933">
              <w:rPr>
                <w:rFonts w:cs="Times New Roman"/>
              </w:rPr>
              <w:lastRenderedPageBreak/>
              <w:t xml:space="preserve">człowiekiem i światem ukazane w wierszu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 xml:space="preserve">– omawia obraz </w:t>
            </w:r>
            <w:r w:rsidRPr="00F74933">
              <w:rPr>
                <w:rFonts w:cs="Times New Roman"/>
              </w:rPr>
              <w:lastRenderedPageBreak/>
              <w:t>człowieka ukazany w  wierszu</w:t>
            </w:r>
            <w:r w:rsidRPr="00F74933">
              <w:rPr>
                <w:rFonts w:cs="Times New Roman"/>
              </w:rPr>
              <w:br/>
              <w:t xml:space="preserve">– tworzy wypowiedź na 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 xml:space="preserve">– tworzy rozbudowaną wypowiedź prezentującą obraz </w:t>
            </w:r>
            <w:r w:rsidRPr="00F74933">
              <w:rPr>
                <w:rFonts w:cs="Times New Roman"/>
              </w:rPr>
              <w:lastRenderedPageBreak/>
              <w:t>człowieka ukazany w wierszu</w:t>
            </w:r>
            <w:r w:rsidRPr="00F74933">
              <w:rPr>
                <w:rFonts w:cs="Times New Roman"/>
              </w:rPr>
              <w:br/>
              <w:t xml:space="preserve">– ocenia relacje między człowiekiem i światem ukazane 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Piotr Dumała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Sylaba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dzieli wszystkie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 xml:space="preserve">– wymienia wszystkie </w:t>
            </w:r>
            <w:r w:rsidRPr="00F74933">
              <w:rPr>
                <w:rFonts w:cs="Times New Roman"/>
              </w:rPr>
              <w:lastRenderedPageBreak/>
              <w:t>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 xml:space="preserve">– bezbłędnie dzieli </w:t>
            </w:r>
            <w:r w:rsidRPr="00F74933">
              <w:rPr>
                <w:rFonts w:cs="Times New Roman"/>
              </w:rPr>
              <w:lastRenderedPageBreak/>
              <w:t>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Treść i zakres znaczeniowy wyrazu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osobowe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nazw 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imiona i nazwiska to nazwy </w:t>
            </w:r>
            <w:r w:rsidRPr="00F74933">
              <w:rPr>
                <w:rFonts w:cs="AgendaPl RegularCondensed"/>
                <w:color w:val="000000"/>
              </w:rPr>
              <w:lastRenderedPageBreak/>
              <w:t>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obok języka </w:t>
            </w:r>
            <w:r w:rsidRPr="00F74933">
              <w:rPr>
                <w:rFonts w:cs="AgendaPl RegularCondensed"/>
                <w:color w:val="000000"/>
              </w:rPr>
              <w:lastRenderedPageBreak/>
              <w:t>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odmienia </w:t>
            </w:r>
            <w:r w:rsidRPr="00F74933">
              <w:rPr>
                <w:rFonts w:cs="AgendaPl RegularCondensed"/>
                <w:color w:val="000000"/>
              </w:rPr>
              <w:lastRenderedPageBreak/>
              <w:t>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ma podstawową wiedzę na temat </w:t>
            </w:r>
            <w:r w:rsidRPr="00F74933">
              <w:rPr>
                <w:rFonts w:cs="AgendaPl RegularCondensed"/>
                <w:color w:val="000000"/>
              </w:rPr>
              <w:lastRenderedPageBreak/>
              <w:t>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swobodnie posługuje </w:t>
            </w:r>
            <w:r w:rsidRPr="00F74933">
              <w:rPr>
                <w:rFonts w:cs="AgendaPl RegularCondensed"/>
                <w:color w:val="000000"/>
              </w:rPr>
              <w:lastRenderedPageBreak/>
              <w:t>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KOMUNIKACJA I KULTURA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Manipulacja językowa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manipulacji językowej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</w:t>
            </w:r>
            <w:r w:rsidRPr="00F74933">
              <w:rPr>
                <w:rFonts w:cs="Times New Roman"/>
              </w:rPr>
              <w:lastRenderedPageBreak/>
              <w:t>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wyjaśnia, na czym </w:t>
            </w:r>
            <w:r w:rsidRPr="00F74933">
              <w:rPr>
                <w:rFonts w:cs="AgendaPl RegularCondensed"/>
                <w:color w:val="000000"/>
              </w:rPr>
              <w:lastRenderedPageBreak/>
              <w:t>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 xml:space="preserve">– wyjaśnia językowe </w:t>
            </w:r>
            <w:r w:rsidRPr="00F74933">
              <w:rPr>
                <w:rFonts w:cs="Times New Roman"/>
              </w:rPr>
              <w:lastRenderedPageBreak/>
              <w:t>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 w:rsidR="00153B56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samodzielnie dokonuje pełnej analizy i interpretacji utworu literackiego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lastRenderedPageBreak/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stosuje środki </w:t>
            </w:r>
            <w:proofErr w:type="spellStart"/>
            <w:r w:rsidRPr="00F74933">
              <w:rPr>
                <w:rFonts w:cs="Times New Roman"/>
              </w:rPr>
              <w:t>spójnościowe</w:t>
            </w:r>
            <w:proofErr w:type="spellEnd"/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 xml:space="preserve">– świadomie i funkcjonalnie stosuje środki </w:t>
            </w:r>
            <w:proofErr w:type="spellStart"/>
            <w:r w:rsidRPr="00F74933">
              <w:rPr>
                <w:rFonts w:cs="Times New Roman"/>
              </w:rPr>
              <w:t>spójnościowe</w:t>
            </w:r>
            <w:proofErr w:type="spellEnd"/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F74933" w:rsidRPr="00F74933" w:rsidRDefault="00F74933" w:rsidP="00F74933">
      <w:pPr>
        <w:spacing w:after="0" w:line="240" w:lineRule="auto"/>
      </w:pP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A4" w:rsidRDefault="008F66A4" w:rsidP="00285D6F">
      <w:pPr>
        <w:spacing w:after="0" w:line="240" w:lineRule="auto"/>
      </w:pPr>
      <w:r>
        <w:separator/>
      </w:r>
    </w:p>
  </w:endnote>
  <w:endnote w:type="continuationSeparator" w:id="0">
    <w:p w:rsidR="008F66A4" w:rsidRDefault="008F66A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A4" w:rsidRDefault="008F66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842F3" wp14:editId="6CCD6D0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Ewa Nowak</w:t>
    </w:r>
  </w:p>
  <w:p w:rsidR="008F66A4" w:rsidRDefault="008F66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B17425" wp14:editId="49C164CA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B447FD0" wp14:editId="2DE80DA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A609743" wp14:editId="2697A5C8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F66A4" w:rsidRDefault="008F66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A25D0">
      <w:rPr>
        <w:noProof/>
      </w:rPr>
      <w:t>1</w:t>
    </w:r>
    <w:r>
      <w:fldChar w:fldCharType="end"/>
    </w:r>
  </w:p>
  <w:p w:rsidR="008F66A4" w:rsidRPr="00285D6F" w:rsidRDefault="008F66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A4" w:rsidRDefault="008F66A4" w:rsidP="00285D6F">
      <w:pPr>
        <w:spacing w:after="0" w:line="240" w:lineRule="auto"/>
      </w:pPr>
      <w:r>
        <w:separator/>
      </w:r>
    </w:p>
  </w:footnote>
  <w:footnote w:type="continuationSeparator" w:id="0">
    <w:p w:rsidR="008F66A4" w:rsidRDefault="008F66A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6A4" w:rsidRDefault="008F66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697A11" wp14:editId="437C999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E1D37A2" wp14:editId="61EC0C6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435B7E">
    <w:pPr>
      <w:pStyle w:val="Nagwek"/>
      <w:tabs>
        <w:tab w:val="clear" w:pos="9072"/>
      </w:tabs>
      <w:ind w:left="142" w:right="142"/>
    </w:pPr>
  </w:p>
  <w:p w:rsidR="008F66A4" w:rsidRDefault="008F66A4" w:rsidP="00F7493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</w:t>
    </w:r>
  </w:p>
  <w:p w:rsidR="008F66A4" w:rsidRDefault="008F66A4" w:rsidP="00F74933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53B56"/>
    <w:rsid w:val="001C2D31"/>
    <w:rsid w:val="001E4CB0"/>
    <w:rsid w:val="001F0820"/>
    <w:rsid w:val="00245DA5"/>
    <w:rsid w:val="00285D6F"/>
    <w:rsid w:val="002F1910"/>
    <w:rsid w:val="00317434"/>
    <w:rsid w:val="003572A4"/>
    <w:rsid w:val="003B19DC"/>
    <w:rsid w:val="003F37F1"/>
    <w:rsid w:val="00435B7E"/>
    <w:rsid w:val="00481D74"/>
    <w:rsid w:val="00592B22"/>
    <w:rsid w:val="00602ABB"/>
    <w:rsid w:val="00672759"/>
    <w:rsid w:val="006B5810"/>
    <w:rsid w:val="0077540B"/>
    <w:rsid w:val="007963FD"/>
    <w:rsid w:val="007B3CB5"/>
    <w:rsid w:val="00802095"/>
    <w:rsid w:val="0083577E"/>
    <w:rsid w:val="008648E0"/>
    <w:rsid w:val="0089186E"/>
    <w:rsid w:val="008C2636"/>
    <w:rsid w:val="008F66A4"/>
    <w:rsid w:val="009130E5"/>
    <w:rsid w:val="00914856"/>
    <w:rsid w:val="009D4894"/>
    <w:rsid w:val="009E0F62"/>
    <w:rsid w:val="00A239DF"/>
    <w:rsid w:val="00A5798A"/>
    <w:rsid w:val="00AB49BA"/>
    <w:rsid w:val="00B63701"/>
    <w:rsid w:val="00BA25D0"/>
    <w:rsid w:val="00C96B98"/>
    <w:rsid w:val="00D22D55"/>
    <w:rsid w:val="00E94882"/>
    <w:rsid w:val="00EC12C2"/>
    <w:rsid w:val="00EE01FE"/>
    <w:rsid w:val="00F74933"/>
    <w:rsid w:val="00FB4A10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ADAF-8761-45D0-ACEF-77F6D39E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15115</Words>
  <Characters>90691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Krzysztof</cp:lastModifiedBy>
  <cp:revision>2</cp:revision>
  <dcterms:created xsi:type="dcterms:W3CDTF">2018-09-03T16:07:00Z</dcterms:created>
  <dcterms:modified xsi:type="dcterms:W3CDTF">2018-09-03T16:07:00Z</dcterms:modified>
</cp:coreProperties>
</file>