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D0" w:rsidRDefault="00A176D0" w:rsidP="00320B2C">
      <w:pPr>
        <w:jc w:val="center"/>
        <w:rPr>
          <w:rFonts w:ascii="Bookman Old Style" w:hAnsi="Bookman Old Style"/>
          <w:b/>
          <w:sz w:val="24"/>
        </w:rPr>
      </w:pPr>
      <w:r w:rsidRPr="004C5474">
        <w:rPr>
          <w:rFonts w:ascii="Bookman Old Style" w:hAnsi="Bookman Old Style"/>
          <w:b/>
          <w:sz w:val="24"/>
        </w:rPr>
        <w:t>Wojewódzki Konkurs Geograficzny – s</w:t>
      </w:r>
      <w:r w:rsidR="00C32F26" w:rsidRPr="004C5474">
        <w:rPr>
          <w:rFonts w:ascii="Bookman Old Style" w:hAnsi="Bookman Old Style"/>
          <w:b/>
          <w:sz w:val="24"/>
        </w:rPr>
        <w:t xml:space="preserve">zkoły podstawowe </w:t>
      </w:r>
    </w:p>
    <w:p w:rsidR="004C5474" w:rsidRPr="004C5474" w:rsidRDefault="004C5474" w:rsidP="00320B2C">
      <w:pPr>
        <w:jc w:val="center"/>
        <w:rPr>
          <w:rFonts w:ascii="Bookman Old Style" w:hAnsi="Bookman Old Style"/>
          <w:b/>
          <w:sz w:val="24"/>
        </w:rPr>
      </w:pPr>
    </w:p>
    <w:p w:rsidR="007340B7" w:rsidRPr="004C5474" w:rsidRDefault="00A176D0" w:rsidP="00A176D0">
      <w:pPr>
        <w:rPr>
          <w:rFonts w:ascii="Times New Roman" w:hAnsi="Times New Roman" w:cs="Times New Roman"/>
          <w:b/>
          <w:sz w:val="24"/>
        </w:rPr>
      </w:pPr>
      <w:r w:rsidRPr="004C5474">
        <w:rPr>
          <w:rFonts w:ascii="Times New Roman" w:hAnsi="Times New Roman" w:cs="Times New Roman"/>
          <w:b/>
          <w:sz w:val="24"/>
        </w:rPr>
        <w:t>Terminy wglądu do prac konkursowych: SP 19, ul. Mieszka I 18, Białystok</w:t>
      </w:r>
    </w:p>
    <w:p w:rsidR="00A176D0" w:rsidRPr="004C5474" w:rsidRDefault="0020066E" w:rsidP="00A176D0">
      <w:pPr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b/>
          <w:sz w:val="24"/>
        </w:rPr>
        <w:t>11</w:t>
      </w:r>
      <w:r w:rsidR="00A176D0" w:rsidRPr="004C5474">
        <w:rPr>
          <w:rFonts w:ascii="Times New Roman" w:hAnsi="Times New Roman" w:cs="Times New Roman"/>
          <w:b/>
          <w:sz w:val="24"/>
        </w:rPr>
        <w:t>.0</w:t>
      </w:r>
      <w:r w:rsidRPr="004C5474">
        <w:rPr>
          <w:rFonts w:ascii="Times New Roman" w:hAnsi="Times New Roman" w:cs="Times New Roman"/>
          <w:b/>
          <w:sz w:val="24"/>
        </w:rPr>
        <w:t>3</w:t>
      </w:r>
      <w:r w:rsidR="00A176D0" w:rsidRPr="004C5474">
        <w:rPr>
          <w:rFonts w:ascii="Times New Roman" w:hAnsi="Times New Roman" w:cs="Times New Roman"/>
          <w:b/>
          <w:sz w:val="24"/>
        </w:rPr>
        <w:t>.2019 r.</w:t>
      </w:r>
      <w:r w:rsidRPr="004C5474">
        <w:rPr>
          <w:rFonts w:ascii="Times New Roman" w:hAnsi="Times New Roman" w:cs="Times New Roman"/>
          <w:sz w:val="24"/>
        </w:rPr>
        <w:t xml:space="preserve"> - </w:t>
      </w:r>
      <w:r w:rsidR="00EA258A">
        <w:rPr>
          <w:rFonts w:ascii="Times New Roman" w:hAnsi="Times New Roman" w:cs="Times New Roman"/>
          <w:sz w:val="24"/>
        </w:rPr>
        <w:t>Poniedziałek  godz. 15.45 – 16.45</w:t>
      </w:r>
      <w:bookmarkStart w:id="0" w:name="_GoBack"/>
      <w:bookmarkEnd w:id="0"/>
      <w:r w:rsidR="00A176D0" w:rsidRPr="004C5474">
        <w:rPr>
          <w:rFonts w:ascii="Times New Roman" w:hAnsi="Times New Roman" w:cs="Times New Roman"/>
          <w:sz w:val="24"/>
        </w:rPr>
        <w:t xml:space="preserve">  sala 204 (I piętro)</w:t>
      </w:r>
    </w:p>
    <w:p w:rsidR="00A176D0" w:rsidRPr="004C5474" w:rsidRDefault="0020066E" w:rsidP="00A176D0">
      <w:pPr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b/>
          <w:sz w:val="24"/>
        </w:rPr>
        <w:t>12.03</w:t>
      </w:r>
      <w:r w:rsidR="00A176D0" w:rsidRPr="004C5474">
        <w:rPr>
          <w:rFonts w:ascii="Times New Roman" w:hAnsi="Times New Roman" w:cs="Times New Roman"/>
          <w:b/>
          <w:sz w:val="24"/>
        </w:rPr>
        <w:t>.2019 r.</w:t>
      </w:r>
      <w:r w:rsidRPr="004C5474">
        <w:rPr>
          <w:rFonts w:ascii="Times New Roman" w:hAnsi="Times New Roman" w:cs="Times New Roman"/>
          <w:sz w:val="24"/>
        </w:rPr>
        <w:t xml:space="preserve"> – Wtorek</w:t>
      </w:r>
      <w:r w:rsidR="00A176D0" w:rsidRPr="004C5474">
        <w:rPr>
          <w:rFonts w:ascii="Times New Roman" w:hAnsi="Times New Roman" w:cs="Times New Roman"/>
          <w:sz w:val="24"/>
        </w:rPr>
        <w:t xml:space="preserve">  godz. </w:t>
      </w:r>
      <w:r w:rsidRPr="004C5474">
        <w:rPr>
          <w:rFonts w:ascii="Times New Roman" w:hAnsi="Times New Roman" w:cs="Times New Roman"/>
          <w:sz w:val="24"/>
        </w:rPr>
        <w:t>8.00 – 8.4</w:t>
      </w:r>
      <w:r w:rsidR="00A176D0" w:rsidRPr="004C5474">
        <w:rPr>
          <w:rFonts w:ascii="Times New Roman" w:hAnsi="Times New Roman" w:cs="Times New Roman"/>
          <w:sz w:val="24"/>
        </w:rPr>
        <w:t>5 biblioteka (I piętro)</w:t>
      </w:r>
    </w:p>
    <w:p w:rsidR="00A176D0" w:rsidRPr="004C5474" w:rsidRDefault="0020066E" w:rsidP="00A176D0">
      <w:pPr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b/>
          <w:sz w:val="24"/>
        </w:rPr>
        <w:t>13.03</w:t>
      </w:r>
      <w:r w:rsidR="00A176D0" w:rsidRPr="004C5474">
        <w:rPr>
          <w:rFonts w:ascii="Times New Roman" w:hAnsi="Times New Roman" w:cs="Times New Roman"/>
          <w:b/>
          <w:sz w:val="24"/>
        </w:rPr>
        <w:t>.2019 r.</w:t>
      </w:r>
      <w:r w:rsidR="00EA258A">
        <w:rPr>
          <w:rFonts w:ascii="Times New Roman" w:hAnsi="Times New Roman" w:cs="Times New Roman"/>
          <w:sz w:val="24"/>
        </w:rPr>
        <w:t xml:space="preserve"> – Środa godz.10.30</w:t>
      </w:r>
      <w:r w:rsidRPr="004C5474">
        <w:rPr>
          <w:rFonts w:ascii="Times New Roman" w:hAnsi="Times New Roman" w:cs="Times New Roman"/>
          <w:sz w:val="24"/>
        </w:rPr>
        <w:t>-11.30 biblioteka</w:t>
      </w:r>
      <w:r w:rsidR="00A176D0" w:rsidRPr="004C5474">
        <w:rPr>
          <w:rFonts w:ascii="Times New Roman" w:hAnsi="Times New Roman" w:cs="Times New Roman"/>
          <w:sz w:val="24"/>
        </w:rPr>
        <w:t xml:space="preserve"> (I piętro)</w:t>
      </w:r>
    </w:p>
    <w:p w:rsidR="00A176D0" w:rsidRPr="004C5474" w:rsidRDefault="00A176D0" w:rsidP="00A176D0">
      <w:pPr>
        <w:rPr>
          <w:rFonts w:ascii="Times New Roman" w:hAnsi="Times New Roman" w:cs="Times New Roman"/>
          <w:sz w:val="24"/>
        </w:rPr>
      </w:pPr>
    </w:p>
    <w:p w:rsidR="00A176D0" w:rsidRPr="004C5474" w:rsidRDefault="00A176D0" w:rsidP="00A176D0">
      <w:pPr>
        <w:pStyle w:val="Nagwek2"/>
        <w:numPr>
          <w:ilvl w:val="1"/>
          <w:numId w:val="1"/>
        </w:numPr>
        <w:tabs>
          <w:tab w:val="clear" w:pos="1800"/>
          <w:tab w:val="num" w:pos="567"/>
        </w:tabs>
        <w:spacing w:after="120" w:line="272" w:lineRule="exact"/>
        <w:ind w:left="567" w:hanging="567"/>
        <w:jc w:val="both"/>
        <w:rPr>
          <w:smallCaps/>
          <w:sz w:val="24"/>
          <w:szCs w:val="22"/>
        </w:rPr>
      </w:pPr>
      <w:bookmarkStart w:id="1" w:name="_Toc523299977"/>
      <w:r w:rsidRPr="004C5474">
        <w:rPr>
          <w:smallCaps/>
          <w:sz w:val="24"/>
          <w:szCs w:val="22"/>
        </w:rPr>
        <w:t>Udostępnianie prac uczestników konkursu do wglądu</w:t>
      </w:r>
      <w:bookmarkEnd w:id="1"/>
    </w:p>
    <w:p w:rsidR="00A176D0" w:rsidRPr="004C5474" w:rsidRDefault="00A176D0" w:rsidP="00A176D0">
      <w:pPr>
        <w:pStyle w:val="Tekstpodstawowywcity2"/>
        <w:numPr>
          <w:ilvl w:val="0"/>
          <w:numId w:val="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szCs w:val="22"/>
        </w:rPr>
      </w:pPr>
      <w:r w:rsidRPr="004C5474">
        <w:rPr>
          <w:szCs w:val="22"/>
        </w:rPr>
        <w:t>Prace konkursowe są udostępniane do wglądu wyłącznie uczestnikowi konkursu oraz jego rodzicom lub prawnym opiekunom.</w:t>
      </w:r>
    </w:p>
    <w:p w:rsidR="00A176D0" w:rsidRPr="004C5474" w:rsidRDefault="00A176D0" w:rsidP="00A176D0">
      <w:pPr>
        <w:pStyle w:val="Tekstpodstawowywcity2"/>
        <w:numPr>
          <w:ilvl w:val="0"/>
          <w:numId w:val="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szCs w:val="22"/>
        </w:rPr>
      </w:pPr>
      <w:r w:rsidRPr="004C5474">
        <w:rPr>
          <w:szCs w:val="22"/>
        </w:rPr>
        <w:t xml:space="preserve">Prace konkursowe ze stopnia rejonowego oraz wojewódzkiego są udostępniane do wglądu w terminie </w:t>
      </w:r>
      <w:r w:rsidRPr="004C5474">
        <w:rPr>
          <w:b/>
          <w:szCs w:val="22"/>
        </w:rPr>
        <w:t>3 dni</w:t>
      </w:r>
      <w:r w:rsidRPr="004C5474">
        <w:rPr>
          <w:szCs w:val="22"/>
        </w:rPr>
        <w:t xml:space="preserve"> od ogłoszenia na stronie internetowej Kuratorium Oświaty w Białymstoku odpowiednio listy uczestników zakwalifikowanych do stopnia wojewódzkiego albo listy laureatów. </w:t>
      </w:r>
    </w:p>
    <w:p w:rsidR="00A176D0" w:rsidRPr="004C5474" w:rsidRDefault="00A176D0" w:rsidP="00A176D0">
      <w:pPr>
        <w:pStyle w:val="Tekstpodstawowywcity2"/>
        <w:numPr>
          <w:ilvl w:val="0"/>
          <w:numId w:val="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szCs w:val="22"/>
        </w:rPr>
      </w:pPr>
      <w:r w:rsidRPr="004C5474">
        <w:rPr>
          <w:szCs w:val="22"/>
        </w:rPr>
        <w:t>Udostępnienie pracy na stopniu szkolnym organizuje przewodniczący komisji szkolnej, a na stopniu rejonowym i wojewódzkim – przewodniczący komisji wojewódzkiej.</w:t>
      </w:r>
    </w:p>
    <w:p w:rsidR="00A176D0" w:rsidRPr="004C5474" w:rsidRDefault="00A176D0" w:rsidP="00A176D0">
      <w:pPr>
        <w:pStyle w:val="Tekstpodstawowywcity2"/>
        <w:numPr>
          <w:ilvl w:val="0"/>
          <w:numId w:val="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szCs w:val="22"/>
        </w:rPr>
      </w:pPr>
      <w:r w:rsidRPr="004C5474">
        <w:rPr>
          <w:szCs w:val="22"/>
        </w:rPr>
        <w:t>Przewodniczący komisji decyduje o miejscu, terminie i czasie udostępnienia pracy do wglądu.</w:t>
      </w:r>
    </w:p>
    <w:p w:rsidR="00A176D0" w:rsidRPr="004C5474" w:rsidRDefault="00A176D0" w:rsidP="00A176D0">
      <w:pPr>
        <w:pStyle w:val="Tekstpodstawowywcity2"/>
        <w:numPr>
          <w:ilvl w:val="0"/>
          <w:numId w:val="3"/>
        </w:numPr>
        <w:tabs>
          <w:tab w:val="clear" w:pos="2340"/>
          <w:tab w:val="num" w:pos="426"/>
        </w:tabs>
        <w:spacing w:after="120" w:line="272" w:lineRule="exact"/>
        <w:ind w:left="426" w:hanging="426"/>
        <w:rPr>
          <w:strike/>
          <w:szCs w:val="22"/>
        </w:rPr>
      </w:pPr>
      <w:r w:rsidRPr="004C5474">
        <w:rPr>
          <w:szCs w:val="22"/>
        </w:rPr>
        <w:t>Prace konkursowe nie są kserowane. Osoba, której udostępniono pracę do wglądu, może sporządzać z niej notatki oraz fotokopie.</w:t>
      </w:r>
    </w:p>
    <w:p w:rsidR="00A176D0" w:rsidRPr="004C5474" w:rsidRDefault="00A176D0" w:rsidP="00A176D0">
      <w:pPr>
        <w:pStyle w:val="rozdz1"/>
        <w:spacing w:after="120" w:line="272" w:lineRule="exact"/>
        <w:jc w:val="both"/>
        <w:rPr>
          <w:szCs w:val="22"/>
        </w:rPr>
      </w:pPr>
    </w:p>
    <w:p w:rsidR="00A176D0" w:rsidRPr="004C5474" w:rsidRDefault="00A176D0" w:rsidP="00A176D0">
      <w:pPr>
        <w:pStyle w:val="Nagwek2"/>
        <w:numPr>
          <w:ilvl w:val="1"/>
          <w:numId w:val="1"/>
        </w:numPr>
        <w:tabs>
          <w:tab w:val="clear" w:pos="1800"/>
          <w:tab w:val="num" w:pos="567"/>
        </w:tabs>
        <w:spacing w:after="120" w:line="272" w:lineRule="exact"/>
        <w:ind w:left="567" w:hanging="567"/>
        <w:jc w:val="both"/>
        <w:rPr>
          <w:smallCaps/>
          <w:sz w:val="24"/>
          <w:szCs w:val="22"/>
        </w:rPr>
      </w:pPr>
      <w:bookmarkStart w:id="2" w:name="_Toc523299978"/>
      <w:r w:rsidRPr="004C5474">
        <w:rPr>
          <w:smallCaps/>
          <w:sz w:val="24"/>
          <w:szCs w:val="22"/>
        </w:rPr>
        <w:t xml:space="preserve">Procedura wnoszenia i rozpatrywania </w:t>
      </w:r>
      <w:proofErr w:type="spellStart"/>
      <w:r w:rsidRPr="004C5474">
        <w:rPr>
          <w:smallCaps/>
          <w:sz w:val="24"/>
          <w:szCs w:val="22"/>
        </w:rPr>
        <w:t>odwołań</w:t>
      </w:r>
      <w:proofErr w:type="spellEnd"/>
      <w:r w:rsidRPr="004C5474">
        <w:rPr>
          <w:smallCaps/>
          <w:sz w:val="24"/>
          <w:szCs w:val="22"/>
        </w:rPr>
        <w:t xml:space="preserve"> od wyników stopnia szkolnego, rejonowego i wojewódzkiego</w:t>
      </w:r>
      <w:bookmarkEnd w:id="2"/>
    </w:p>
    <w:p w:rsidR="00A176D0" w:rsidRPr="004C5474" w:rsidRDefault="00A176D0" w:rsidP="00A176D0">
      <w:pPr>
        <w:widowControl w:val="0"/>
        <w:numPr>
          <w:ilvl w:val="0"/>
          <w:numId w:val="2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 xml:space="preserve">Rodzice lub prawni opiekunowie uczestnika konkursu mają prawo złożyć odwołanie od wyników konkursu </w:t>
      </w:r>
      <w:r w:rsidRPr="004C5474">
        <w:rPr>
          <w:rFonts w:ascii="Times New Roman" w:hAnsi="Times New Roman" w:cs="Times New Roman"/>
          <w:b/>
          <w:bCs/>
          <w:sz w:val="24"/>
        </w:rPr>
        <w:t>po każdym stopniu.</w:t>
      </w:r>
    </w:p>
    <w:p w:rsidR="00A176D0" w:rsidRPr="004C5474" w:rsidRDefault="00A176D0" w:rsidP="00A176D0">
      <w:pPr>
        <w:widowControl w:val="0"/>
        <w:numPr>
          <w:ilvl w:val="0"/>
          <w:numId w:val="2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 xml:space="preserve">Odwołanie, którego wzór określa </w:t>
      </w:r>
      <w:r w:rsidRPr="004C5474">
        <w:rPr>
          <w:rFonts w:ascii="Times New Roman" w:hAnsi="Times New Roman" w:cs="Times New Roman"/>
          <w:b/>
          <w:sz w:val="24"/>
        </w:rPr>
        <w:t>załącznik</w:t>
      </w:r>
      <w:r w:rsidRPr="004C5474">
        <w:rPr>
          <w:rFonts w:ascii="Times New Roman" w:hAnsi="Times New Roman" w:cs="Times New Roman"/>
          <w:b/>
          <w:bCs/>
          <w:sz w:val="24"/>
        </w:rPr>
        <w:t xml:space="preserve"> nr 6</w:t>
      </w:r>
      <w:r w:rsidRPr="004C5474">
        <w:rPr>
          <w:rFonts w:ascii="Times New Roman" w:hAnsi="Times New Roman" w:cs="Times New Roman"/>
          <w:sz w:val="24"/>
        </w:rPr>
        <w:t xml:space="preserve"> do </w:t>
      </w:r>
      <w:r w:rsidRPr="004C5474">
        <w:rPr>
          <w:rFonts w:ascii="Times New Roman" w:hAnsi="Times New Roman" w:cs="Times New Roman"/>
          <w:iCs/>
          <w:sz w:val="24"/>
        </w:rPr>
        <w:t>regulaminu</w:t>
      </w:r>
      <w:r w:rsidRPr="004C5474">
        <w:rPr>
          <w:rFonts w:ascii="Times New Roman" w:hAnsi="Times New Roman" w:cs="Times New Roman"/>
          <w:i/>
          <w:iCs/>
          <w:sz w:val="24"/>
        </w:rPr>
        <w:t xml:space="preserve">, </w:t>
      </w:r>
      <w:r w:rsidRPr="004C5474">
        <w:rPr>
          <w:rFonts w:ascii="Times New Roman" w:hAnsi="Times New Roman" w:cs="Times New Roman"/>
          <w:sz w:val="24"/>
        </w:rPr>
        <w:t xml:space="preserve">wraz z uzasadnieniem składa się na piśmie, wskazując zadania, których ocena jest kwestionowana. </w:t>
      </w:r>
    </w:p>
    <w:p w:rsidR="00A176D0" w:rsidRPr="004C5474" w:rsidRDefault="00A176D0" w:rsidP="00A176D0">
      <w:pPr>
        <w:widowControl w:val="0"/>
        <w:numPr>
          <w:ilvl w:val="0"/>
          <w:numId w:val="2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b/>
          <w:sz w:val="24"/>
        </w:rPr>
        <w:t>Odwołanie wniesione z naruszeniem terminu lub bez wskazania zadań</w:t>
      </w:r>
      <w:r w:rsidRPr="004C5474">
        <w:rPr>
          <w:rFonts w:ascii="Times New Roman" w:hAnsi="Times New Roman" w:cs="Times New Roman"/>
          <w:sz w:val="24"/>
        </w:rPr>
        <w:t>,</w:t>
      </w:r>
      <w:r w:rsidRPr="004C5474">
        <w:rPr>
          <w:rFonts w:ascii="Times New Roman" w:hAnsi="Times New Roman" w:cs="Times New Roman"/>
          <w:b/>
          <w:sz w:val="24"/>
        </w:rPr>
        <w:t xml:space="preserve"> </w:t>
      </w:r>
      <w:r w:rsidRPr="004C5474">
        <w:rPr>
          <w:rFonts w:ascii="Times New Roman" w:hAnsi="Times New Roman" w:cs="Times New Roman"/>
          <w:sz w:val="24"/>
        </w:rPr>
        <w:t>których ocena jest kwestionowana,</w:t>
      </w:r>
      <w:r w:rsidRPr="004C5474">
        <w:rPr>
          <w:rFonts w:ascii="Times New Roman" w:hAnsi="Times New Roman" w:cs="Times New Roman"/>
          <w:b/>
          <w:sz w:val="24"/>
        </w:rPr>
        <w:t xml:space="preserve"> nie jest rozpatrywane</w:t>
      </w:r>
      <w:r w:rsidRPr="004C5474">
        <w:rPr>
          <w:rFonts w:ascii="Times New Roman" w:hAnsi="Times New Roman" w:cs="Times New Roman"/>
          <w:sz w:val="24"/>
        </w:rPr>
        <w:t xml:space="preserve">. </w:t>
      </w:r>
    </w:p>
    <w:p w:rsidR="00A176D0" w:rsidRPr="004C5474" w:rsidRDefault="00A176D0" w:rsidP="00A176D0">
      <w:pPr>
        <w:widowControl w:val="0"/>
        <w:numPr>
          <w:ilvl w:val="0"/>
          <w:numId w:val="2"/>
        </w:numPr>
        <w:tabs>
          <w:tab w:val="num" w:pos="426"/>
        </w:tabs>
        <w:spacing w:after="120" w:line="272" w:lineRule="exact"/>
        <w:ind w:left="425" w:hanging="425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>Odpowiedź na odwołanie od wyniku jest udzielana pocztą na adres wskazany w odwołaniu.</w:t>
      </w:r>
    </w:p>
    <w:p w:rsidR="004C5474" w:rsidRPr="004C5474" w:rsidRDefault="004C5474" w:rsidP="004C5474">
      <w:pPr>
        <w:widowControl w:val="0"/>
        <w:spacing w:after="120" w:line="272" w:lineRule="exact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 xml:space="preserve">7. Stosuje się następujący tryb wnoszenia i rozpatrywania </w:t>
      </w:r>
      <w:proofErr w:type="spellStart"/>
      <w:r w:rsidRPr="004C5474">
        <w:rPr>
          <w:rFonts w:ascii="Times New Roman" w:hAnsi="Times New Roman" w:cs="Times New Roman"/>
          <w:sz w:val="24"/>
        </w:rPr>
        <w:t>odwołań</w:t>
      </w:r>
      <w:proofErr w:type="spellEnd"/>
      <w:r w:rsidRPr="004C5474">
        <w:rPr>
          <w:rFonts w:ascii="Times New Roman" w:hAnsi="Times New Roman" w:cs="Times New Roman"/>
          <w:sz w:val="24"/>
        </w:rPr>
        <w:t xml:space="preserve"> od wyników </w:t>
      </w:r>
      <w:r w:rsidRPr="004C5474">
        <w:rPr>
          <w:rFonts w:ascii="Times New Roman" w:hAnsi="Times New Roman" w:cs="Times New Roman"/>
          <w:b/>
          <w:sz w:val="24"/>
        </w:rPr>
        <w:t>stopnia wojewódzkiego</w:t>
      </w:r>
      <w:r w:rsidRPr="004C5474">
        <w:rPr>
          <w:rFonts w:ascii="Times New Roman" w:hAnsi="Times New Roman" w:cs="Times New Roman"/>
          <w:sz w:val="24"/>
        </w:rPr>
        <w:t>:</w:t>
      </w:r>
    </w:p>
    <w:p w:rsidR="004C5474" w:rsidRPr="004C5474" w:rsidRDefault="004C5474" w:rsidP="004C5474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 xml:space="preserve">Odwołanie od wyników stopnia wojewódzkiego wnosi się w terminie </w:t>
      </w:r>
      <w:r w:rsidRPr="004C5474">
        <w:rPr>
          <w:rFonts w:ascii="Times New Roman" w:hAnsi="Times New Roman" w:cs="Times New Roman"/>
          <w:b/>
          <w:sz w:val="24"/>
        </w:rPr>
        <w:t>nie dłuższym niż</w:t>
      </w:r>
      <w:r w:rsidRPr="004C5474">
        <w:rPr>
          <w:rFonts w:ascii="Times New Roman" w:hAnsi="Times New Roman" w:cs="Times New Roman"/>
          <w:sz w:val="24"/>
        </w:rPr>
        <w:t xml:space="preserve"> </w:t>
      </w:r>
      <w:r w:rsidRPr="004C5474">
        <w:rPr>
          <w:rFonts w:ascii="Times New Roman" w:hAnsi="Times New Roman" w:cs="Times New Roman"/>
          <w:b/>
          <w:bCs/>
          <w:sz w:val="24"/>
        </w:rPr>
        <w:t>4 dni</w:t>
      </w:r>
      <w:r w:rsidRPr="004C5474">
        <w:rPr>
          <w:rFonts w:ascii="Times New Roman" w:hAnsi="Times New Roman" w:cs="Times New Roman"/>
          <w:sz w:val="24"/>
        </w:rPr>
        <w:t xml:space="preserve"> od dnia ogłoszenia listy finalistów i laureatów konkursu </w:t>
      </w:r>
      <w:r w:rsidRPr="004C5474">
        <w:rPr>
          <w:rFonts w:ascii="Times New Roman" w:hAnsi="Times New Roman" w:cs="Times New Roman"/>
          <w:b/>
          <w:bCs/>
          <w:sz w:val="24"/>
        </w:rPr>
        <w:t xml:space="preserve">za pośrednictwem przewodniczącego wojewódzkiej komisji konkursowej </w:t>
      </w:r>
      <w:r w:rsidRPr="004C5474">
        <w:rPr>
          <w:rFonts w:ascii="Times New Roman" w:hAnsi="Times New Roman" w:cs="Times New Roman"/>
          <w:sz w:val="24"/>
        </w:rPr>
        <w:t xml:space="preserve">do wojewódzkiej komisji odwoławczej powołanej przez Podlaskiego Kuratora Oświaty. </w:t>
      </w:r>
    </w:p>
    <w:p w:rsidR="004C5474" w:rsidRPr="004C5474" w:rsidRDefault="004C5474" w:rsidP="004C5474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 xml:space="preserve">Odwołanie składa się w sekretariacie szkoły będącej siedzibą wojewódzkiej komisji konkursowej. </w:t>
      </w:r>
    </w:p>
    <w:p w:rsidR="004C5474" w:rsidRPr="004C5474" w:rsidRDefault="004C5474" w:rsidP="004C5474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>O zachowaniu terminu decyduje data wpływu pisma do sekretariatu szkoły.</w:t>
      </w:r>
    </w:p>
    <w:p w:rsidR="004C5474" w:rsidRPr="004C5474" w:rsidRDefault="004C5474" w:rsidP="004C5474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b/>
          <w:bCs/>
          <w:sz w:val="24"/>
        </w:rPr>
        <w:t xml:space="preserve">Najpóźniej następnego dnia </w:t>
      </w:r>
      <w:r w:rsidRPr="004C5474">
        <w:rPr>
          <w:rFonts w:ascii="Times New Roman" w:hAnsi="Times New Roman" w:cs="Times New Roman"/>
          <w:sz w:val="24"/>
        </w:rPr>
        <w:t xml:space="preserve">od upływu terminu wnoszenia </w:t>
      </w:r>
      <w:proofErr w:type="spellStart"/>
      <w:r w:rsidRPr="004C5474">
        <w:rPr>
          <w:rFonts w:ascii="Times New Roman" w:hAnsi="Times New Roman" w:cs="Times New Roman"/>
          <w:sz w:val="24"/>
        </w:rPr>
        <w:t>odwołań</w:t>
      </w:r>
      <w:proofErr w:type="spellEnd"/>
      <w:r w:rsidRPr="004C5474">
        <w:rPr>
          <w:rFonts w:ascii="Times New Roman" w:hAnsi="Times New Roman" w:cs="Times New Roman"/>
          <w:b/>
          <w:bCs/>
          <w:sz w:val="24"/>
        </w:rPr>
        <w:t xml:space="preserve"> </w:t>
      </w:r>
      <w:r w:rsidRPr="004C5474">
        <w:rPr>
          <w:rFonts w:ascii="Times New Roman" w:hAnsi="Times New Roman" w:cs="Times New Roman"/>
          <w:sz w:val="24"/>
        </w:rPr>
        <w:t>przewodniczący wojewódzkiej komisji konkursowej, do którego wpłynęło odwołanie, składa je wraz z pracą i kartą kodową uczestnika w sekretariacie Kuratorium Oświaty w Białymstoku</w:t>
      </w:r>
      <w:r w:rsidRPr="004C5474">
        <w:rPr>
          <w:rFonts w:ascii="Times New Roman" w:hAnsi="Times New Roman" w:cs="Times New Roman"/>
          <w:b/>
          <w:bCs/>
          <w:sz w:val="24"/>
        </w:rPr>
        <w:t xml:space="preserve"> </w:t>
      </w:r>
      <w:r w:rsidRPr="004C5474">
        <w:rPr>
          <w:rFonts w:ascii="Times New Roman" w:hAnsi="Times New Roman" w:cs="Times New Roman"/>
          <w:sz w:val="24"/>
        </w:rPr>
        <w:t xml:space="preserve">do rozpatrzenia przez wojewódzką komisję odwoławczą. </w:t>
      </w:r>
    </w:p>
    <w:p w:rsidR="004C5474" w:rsidRPr="004C5474" w:rsidRDefault="004C5474" w:rsidP="004C5474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 xml:space="preserve">Wojewódzka komisja odwoławcza rozpatruje odwołanie w terminie </w:t>
      </w:r>
      <w:r w:rsidRPr="004C5474">
        <w:rPr>
          <w:rFonts w:ascii="Times New Roman" w:hAnsi="Times New Roman" w:cs="Times New Roman"/>
          <w:b/>
          <w:sz w:val="24"/>
        </w:rPr>
        <w:t>nie dłuższym niż</w:t>
      </w:r>
      <w:r w:rsidRPr="004C5474">
        <w:rPr>
          <w:rFonts w:ascii="Times New Roman" w:hAnsi="Times New Roman" w:cs="Times New Roman"/>
          <w:sz w:val="24"/>
        </w:rPr>
        <w:t xml:space="preserve"> </w:t>
      </w:r>
      <w:r w:rsidRPr="004C5474">
        <w:rPr>
          <w:rFonts w:ascii="Times New Roman" w:hAnsi="Times New Roman" w:cs="Times New Roman"/>
          <w:b/>
          <w:bCs/>
          <w:sz w:val="24"/>
        </w:rPr>
        <w:t>5 dni</w:t>
      </w:r>
      <w:r w:rsidRPr="004C5474">
        <w:rPr>
          <w:rFonts w:ascii="Times New Roman" w:hAnsi="Times New Roman" w:cs="Times New Roman"/>
          <w:sz w:val="24"/>
        </w:rPr>
        <w:t xml:space="preserve"> od daty przekazania odwołania do Kuratorium Oświaty w Białymstoku.</w:t>
      </w:r>
    </w:p>
    <w:p w:rsidR="004C5474" w:rsidRPr="004C5474" w:rsidRDefault="004C5474" w:rsidP="004C5474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lastRenderedPageBreak/>
        <w:t>Najpóźniej w terminie 10 dni od daty przeprowadzenia ostatniego konkursu przedmiotowego przewodniczący wojewódzkiej komisji odwoławczej informuje wnoszącego odwołanie o ostatecznym wyniku rozpatrzenia odwołania, zgodnie z wzorem określonym w </w:t>
      </w:r>
      <w:r w:rsidRPr="004C5474">
        <w:rPr>
          <w:rFonts w:ascii="Times New Roman" w:hAnsi="Times New Roman" w:cs="Times New Roman"/>
          <w:b/>
          <w:sz w:val="24"/>
        </w:rPr>
        <w:t>załącznik</w:t>
      </w:r>
      <w:r w:rsidRPr="004C5474">
        <w:rPr>
          <w:rFonts w:ascii="Times New Roman" w:hAnsi="Times New Roman" w:cs="Times New Roman"/>
          <w:b/>
          <w:bCs/>
          <w:sz w:val="24"/>
        </w:rPr>
        <w:t>u nr 7</w:t>
      </w:r>
      <w:r w:rsidRPr="004C5474">
        <w:rPr>
          <w:rFonts w:ascii="Times New Roman" w:hAnsi="Times New Roman" w:cs="Times New Roman"/>
          <w:bCs/>
          <w:sz w:val="24"/>
        </w:rPr>
        <w:t xml:space="preserve"> do regulaminu</w:t>
      </w:r>
      <w:r w:rsidRPr="004C5474">
        <w:rPr>
          <w:rFonts w:ascii="Times New Roman" w:hAnsi="Times New Roman" w:cs="Times New Roman"/>
          <w:bCs/>
          <w:i/>
          <w:iCs/>
          <w:sz w:val="24"/>
        </w:rPr>
        <w:t>.</w:t>
      </w:r>
    </w:p>
    <w:p w:rsidR="004C5474" w:rsidRPr="004C5474" w:rsidRDefault="004C5474" w:rsidP="004C5474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sz w:val="24"/>
        </w:rPr>
        <w:t xml:space="preserve">Przewodniczący wojewódzkiej komisji odwoławczej, po rozpatrzeniu odwołania, wprowadza wyniki po zalogowaniu się na stronie internetowej </w:t>
      </w:r>
      <w:hyperlink r:id="rId6" w:history="1">
        <w:r w:rsidRPr="004C5474">
          <w:rPr>
            <w:rStyle w:val="Hipercze"/>
            <w:rFonts w:ascii="Times New Roman" w:hAnsi="Times New Roman" w:cs="Times New Roman"/>
            <w:sz w:val="24"/>
          </w:rPr>
          <w:t>www.konkursy.kuratorium.bialystok.pl</w:t>
        </w:r>
      </w:hyperlink>
      <w:r w:rsidRPr="004C5474">
        <w:rPr>
          <w:rFonts w:ascii="Times New Roman" w:hAnsi="Times New Roman" w:cs="Times New Roman"/>
          <w:sz w:val="24"/>
        </w:rPr>
        <w:t xml:space="preserve"> i przekazuje Podlaskiemu Kuratorowi Oświaty wydrukowany i podpisany protokół pracy komisji. </w:t>
      </w:r>
    </w:p>
    <w:p w:rsidR="004C5474" w:rsidRPr="004C5474" w:rsidRDefault="004C5474" w:rsidP="004C5474">
      <w:pPr>
        <w:widowControl w:val="0"/>
        <w:numPr>
          <w:ilvl w:val="1"/>
          <w:numId w:val="5"/>
        </w:numPr>
        <w:tabs>
          <w:tab w:val="clear" w:pos="1440"/>
          <w:tab w:val="num" w:pos="709"/>
        </w:tabs>
        <w:spacing w:after="120" w:line="272" w:lineRule="exact"/>
        <w:ind w:left="709" w:hanging="283"/>
        <w:jc w:val="both"/>
        <w:rPr>
          <w:rFonts w:ascii="Times New Roman" w:hAnsi="Times New Roman" w:cs="Times New Roman"/>
          <w:sz w:val="24"/>
        </w:rPr>
      </w:pPr>
      <w:r w:rsidRPr="004C5474">
        <w:rPr>
          <w:rFonts w:ascii="Times New Roman" w:hAnsi="Times New Roman" w:cs="Times New Roman"/>
          <w:b/>
          <w:sz w:val="24"/>
        </w:rPr>
        <w:t>Rozstrzygnięcie</w:t>
      </w:r>
      <w:r w:rsidRPr="004C5474">
        <w:rPr>
          <w:rFonts w:ascii="Times New Roman" w:hAnsi="Times New Roman" w:cs="Times New Roman"/>
          <w:sz w:val="24"/>
        </w:rPr>
        <w:t xml:space="preserve"> wojewódzkiej komisji odwoławczej wydane na skutek rozpatrzenia odwołania jest </w:t>
      </w:r>
      <w:r w:rsidRPr="004C5474">
        <w:rPr>
          <w:rFonts w:ascii="Times New Roman" w:hAnsi="Times New Roman" w:cs="Times New Roman"/>
          <w:b/>
          <w:sz w:val="24"/>
        </w:rPr>
        <w:t>ostateczne</w:t>
      </w:r>
      <w:r w:rsidRPr="004C5474">
        <w:rPr>
          <w:rFonts w:ascii="Times New Roman" w:hAnsi="Times New Roman" w:cs="Times New Roman"/>
          <w:sz w:val="24"/>
        </w:rPr>
        <w:t>.</w:t>
      </w:r>
    </w:p>
    <w:p w:rsidR="004C5474" w:rsidRPr="00320B2C" w:rsidRDefault="004C5474" w:rsidP="00A176D0">
      <w:pPr>
        <w:rPr>
          <w:rFonts w:ascii="Times New Roman" w:hAnsi="Times New Roman" w:cs="Times New Roman"/>
        </w:rPr>
      </w:pPr>
    </w:p>
    <w:sectPr w:rsidR="004C5474" w:rsidRPr="00320B2C" w:rsidSect="004C5474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518F9"/>
    <w:multiLevelType w:val="hybridMultilevel"/>
    <w:tmpl w:val="E9FE3AC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3502EEEE">
      <w:numFmt w:val="bullet"/>
      <w:lvlText w:val=""/>
      <w:lvlJc w:val="left"/>
      <w:pPr>
        <w:ind w:left="1866" w:hanging="360"/>
      </w:pPr>
      <w:rPr>
        <w:rFonts w:ascii="Symbol" w:eastAsia="Times New Roman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D0A6FDB"/>
    <w:multiLevelType w:val="hybridMultilevel"/>
    <w:tmpl w:val="B5C6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9C4">
      <w:start w:val="1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F10CDF60">
      <w:start w:val="1"/>
      <w:numFmt w:val="decimal"/>
      <w:lvlText w:val="%3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F4E0A"/>
    <w:multiLevelType w:val="hybridMultilevel"/>
    <w:tmpl w:val="AB6A8458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F57B4C"/>
    <w:multiLevelType w:val="hybridMultilevel"/>
    <w:tmpl w:val="E33AD00E"/>
    <w:lvl w:ilvl="0" w:tplc="FF503C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E128CF"/>
    <w:multiLevelType w:val="hybridMultilevel"/>
    <w:tmpl w:val="97681904"/>
    <w:lvl w:ilvl="0" w:tplc="16E805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FB"/>
    <w:rsid w:val="0002349E"/>
    <w:rsid w:val="00051AF9"/>
    <w:rsid w:val="00052572"/>
    <w:rsid w:val="00076299"/>
    <w:rsid w:val="000936E6"/>
    <w:rsid w:val="000A1AD0"/>
    <w:rsid w:val="000C365F"/>
    <w:rsid w:val="000C5F69"/>
    <w:rsid w:val="000E10A3"/>
    <w:rsid w:val="00101FC6"/>
    <w:rsid w:val="00107B28"/>
    <w:rsid w:val="00113A2B"/>
    <w:rsid w:val="001178B3"/>
    <w:rsid w:val="00135B2C"/>
    <w:rsid w:val="001B5F51"/>
    <w:rsid w:val="0020066E"/>
    <w:rsid w:val="00201658"/>
    <w:rsid w:val="002166D3"/>
    <w:rsid w:val="00237995"/>
    <w:rsid w:val="0024571B"/>
    <w:rsid w:val="002457B2"/>
    <w:rsid w:val="00250D26"/>
    <w:rsid w:val="0025186F"/>
    <w:rsid w:val="0027693F"/>
    <w:rsid w:val="00300144"/>
    <w:rsid w:val="00320B2C"/>
    <w:rsid w:val="00323FB8"/>
    <w:rsid w:val="0033442A"/>
    <w:rsid w:val="00351100"/>
    <w:rsid w:val="003828AA"/>
    <w:rsid w:val="003A602F"/>
    <w:rsid w:val="003F4FD2"/>
    <w:rsid w:val="00400F05"/>
    <w:rsid w:val="004068D4"/>
    <w:rsid w:val="0041095B"/>
    <w:rsid w:val="00463887"/>
    <w:rsid w:val="004B598F"/>
    <w:rsid w:val="004C5474"/>
    <w:rsid w:val="004F5557"/>
    <w:rsid w:val="00544119"/>
    <w:rsid w:val="00550E70"/>
    <w:rsid w:val="00554328"/>
    <w:rsid w:val="00585D8E"/>
    <w:rsid w:val="005C4BD5"/>
    <w:rsid w:val="006073CB"/>
    <w:rsid w:val="00621788"/>
    <w:rsid w:val="006A6F3E"/>
    <w:rsid w:val="007000AE"/>
    <w:rsid w:val="007338D0"/>
    <w:rsid w:val="007340B7"/>
    <w:rsid w:val="0073562F"/>
    <w:rsid w:val="00750FA9"/>
    <w:rsid w:val="00780C83"/>
    <w:rsid w:val="007F5909"/>
    <w:rsid w:val="00824A74"/>
    <w:rsid w:val="008376EA"/>
    <w:rsid w:val="008531C7"/>
    <w:rsid w:val="008618D1"/>
    <w:rsid w:val="00866DE0"/>
    <w:rsid w:val="008B54E0"/>
    <w:rsid w:val="008C6FC1"/>
    <w:rsid w:val="008D2152"/>
    <w:rsid w:val="008D7991"/>
    <w:rsid w:val="0091735B"/>
    <w:rsid w:val="00925AFB"/>
    <w:rsid w:val="00926EF6"/>
    <w:rsid w:val="00956949"/>
    <w:rsid w:val="009969D6"/>
    <w:rsid w:val="009A27B2"/>
    <w:rsid w:val="00A176D0"/>
    <w:rsid w:val="00A429BE"/>
    <w:rsid w:val="00A47DDD"/>
    <w:rsid w:val="00A60136"/>
    <w:rsid w:val="00A60DA6"/>
    <w:rsid w:val="00B04D15"/>
    <w:rsid w:val="00B20316"/>
    <w:rsid w:val="00B66614"/>
    <w:rsid w:val="00B937A7"/>
    <w:rsid w:val="00BA4AFE"/>
    <w:rsid w:val="00BC6A3D"/>
    <w:rsid w:val="00BD2938"/>
    <w:rsid w:val="00BE7B94"/>
    <w:rsid w:val="00C13765"/>
    <w:rsid w:val="00C15920"/>
    <w:rsid w:val="00C23AA8"/>
    <w:rsid w:val="00C32F26"/>
    <w:rsid w:val="00C468CF"/>
    <w:rsid w:val="00C655E0"/>
    <w:rsid w:val="00C761A4"/>
    <w:rsid w:val="00C86F21"/>
    <w:rsid w:val="00C91061"/>
    <w:rsid w:val="00CA6C2F"/>
    <w:rsid w:val="00CA7944"/>
    <w:rsid w:val="00CD5DF9"/>
    <w:rsid w:val="00D37438"/>
    <w:rsid w:val="00D932F4"/>
    <w:rsid w:val="00D94747"/>
    <w:rsid w:val="00D97CD3"/>
    <w:rsid w:val="00DB4845"/>
    <w:rsid w:val="00DD1131"/>
    <w:rsid w:val="00DD557F"/>
    <w:rsid w:val="00DE544E"/>
    <w:rsid w:val="00E03529"/>
    <w:rsid w:val="00E1578F"/>
    <w:rsid w:val="00E22A12"/>
    <w:rsid w:val="00E74E5A"/>
    <w:rsid w:val="00EA258A"/>
    <w:rsid w:val="00EC5096"/>
    <w:rsid w:val="00ED3D83"/>
    <w:rsid w:val="00ED54E1"/>
    <w:rsid w:val="00F05F16"/>
    <w:rsid w:val="00F25BD7"/>
    <w:rsid w:val="00F27180"/>
    <w:rsid w:val="00F66006"/>
    <w:rsid w:val="00F744D2"/>
    <w:rsid w:val="00F765E5"/>
    <w:rsid w:val="00F82D27"/>
    <w:rsid w:val="00F83820"/>
    <w:rsid w:val="00FD6ADB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E1CC6-C896-4840-BA6B-316EA02D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76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76D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176D0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176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ozdz1">
    <w:name w:val="rozdz1"/>
    <w:basedOn w:val="Tekstpodstawowywcity"/>
    <w:rsid w:val="00A176D0"/>
    <w:pPr>
      <w:widowControl w:val="0"/>
      <w:spacing w:after="0" w:line="240" w:lineRule="auto"/>
      <w:ind w:left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76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76D0"/>
  </w:style>
  <w:style w:type="character" w:styleId="Hipercze">
    <w:name w:val="Hyperlink"/>
    <w:uiPriority w:val="99"/>
    <w:rsid w:val="00A17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nkursy.kuratori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987E-9E94-45BF-9BC6-11398387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Pogorzelska</dc:creator>
  <cp:keywords/>
  <dc:description/>
  <cp:lastModifiedBy>Anna Pogorzelska</cp:lastModifiedBy>
  <cp:revision>3</cp:revision>
  <dcterms:created xsi:type="dcterms:W3CDTF">2019-03-06T16:48:00Z</dcterms:created>
  <dcterms:modified xsi:type="dcterms:W3CDTF">2019-03-06T17:22:00Z</dcterms:modified>
</cp:coreProperties>
</file>