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56" w:rsidRPr="006F3156" w:rsidRDefault="006F3156" w:rsidP="006F3156">
      <w:pPr>
        <w:keepNext/>
        <w:keepLines/>
        <w:spacing w:after="307" w:line="276" w:lineRule="auto"/>
        <w:ind w:left="34" w:right="30" w:hanging="10"/>
        <w:jc w:val="center"/>
        <w:outlineLvl w:val="0"/>
        <w:rPr>
          <w:rFonts w:eastAsia="Calibri" w:cs="Calibri"/>
          <w:b/>
          <w:color w:val="000000"/>
          <w:sz w:val="32"/>
          <w:szCs w:val="32"/>
          <w:lang w:eastAsia="pl-PL"/>
        </w:rPr>
      </w:pPr>
      <w:bookmarkStart w:id="0" w:name="_GoBack"/>
      <w:r w:rsidRPr="006F3156">
        <w:rPr>
          <w:rFonts w:eastAsia="Calibri" w:cs="Calibri"/>
          <w:b/>
          <w:color w:val="000000"/>
          <w:sz w:val="32"/>
          <w:szCs w:val="32"/>
          <w:lang w:eastAsia="pl-PL"/>
        </w:rPr>
        <w:t>PROCEDURA POSTĘP</w:t>
      </w:r>
      <w:r>
        <w:rPr>
          <w:rFonts w:eastAsia="Calibri" w:cs="Calibri"/>
          <w:b/>
          <w:color w:val="000000"/>
          <w:sz w:val="32"/>
          <w:szCs w:val="32"/>
          <w:lang w:eastAsia="pl-PL"/>
        </w:rPr>
        <w:t xml:space="preserve">OWANIA NAUCZYCIELI W PRZYPADKU </w:t>
      </w:r>
      <w:r w:rsidRPr="006F3156">
        <w:rPr>
          <w:rFonts w:eastAsia="Calibri" w:cs="Calibri"/>
          <w:b/>
          <w:color w:val="000000"/>
          <w:sz w:val="32"/>
          <w:szCs w:val="32"/>
          <w:lang w:eastAsia="pl-PL"/>
        </w:rPr>
        <w:t xml:space="preserve">PALENIA PAPIEROSÓW lub E-PAPIEROSÓW PRZEZ UCZNIA </w:t>
      </w:r>
      <w:r>
        <w:rPr>
          <w:rFonts w:eastAsia="Calibri" w:cs="Calibri"/>
          <w:b/>
          <w:color w:val="000000"/>
          <w:sz w:val="32"/>
          <w:szCs w:val="32"/>
          <w:lang w:eastAsia="pl-PL"/>
        </w:rPr>
        <w:br/>
      </w:r>
      <w:r w:rsidRPr="006F3156">
        <w:rPr>
          <w:rFonts w:eastAsia="Calibri" w:cs="Calibri"/>
          <w:b/>
          <w:color w:val="000000"/>
          <w:sz w:val="32"/>
          <w:szCs w:val="32"/>
          <w:lang w:eastAsia="pl-PL"/>
        </w:rPr>
        <w:t xml:space="preserve">NA TERENIE SZKOŁY </w:t>
      </w:r>
    </w:p>
    <w:bookmarkEnd w:id="0"/>
    <w:p w:rsidR="006F3156" w:rsidRPr="006F3156" w:rsidRDefault="006F3156" w:rsidP="006F3156">
      <w:pPr>
        <w:numPr>
          <w:ilvl w:val="0"/>
          <w:numId w:val="1"/>
        </w:numPr>
        <w:spacing w:after="61" w:line="360" w:lineRule="auto"/>
        <w:jc w:val="both"/>
        <w:rPr>
          <w:rFonts w:eastAsia="Calibri" w:cs="Calibri"/>
          <w:color w:val="000000"/>
          <w:sz w:val="28"/>
          <w:szCs w:val="28"/>
          <w:lang w:eastAsia="pl-PL"/>
        </w:rPr>
      </w:pPr>
      <w:r w:rsidRPr="006F3156">
        <w:rPr>
          <w:rFonts w:eastAsia="Calibri" w:cs="Calibri"/>
          <w:color w:val="000000"/>
          <w:sz w:val="28"/>
          <w:szCs w:val="28"/>
          <w:lang w:eastAsia="pl-PL"/>
        </w:rPr>
        <w:t xml:space="preserve">Nauczyciel lub pracownik szkoły, który zauważył na terenie szkoły ucznia palącego papierosy lub e-papierosy zobowiązany jest powiadomić o tym fakcie wychowawcę klasy.  </w:t>
      </w:r>
    </w:p>
    <w:p w:rsidR="006F3156" w:rsidRPr="006F3156" w:rsidRDefault="006F3156" w:rsidP="006F3156">
      <w:pPr>
        <w:numPr>
          <w:ilvl w:val="0"/>
          <w:numId w:val="1"/>
        </w:numPr>
        <w:spacing w:after="61" w:line="360" w:lineRule="auto"/>
        <w:jc w:val="both"/>
        <w:rPr>
          <w:rFonts w:eastAsia="Calibri" w:cs="Calibri"/>
          <w:color w:val="000000"/>
          <w:sz w:val="28"/>
          <w:szCs w:val="28"/>
          <w:lang w:eastAsia="pl-PL"/>
        </w:rPr>
      </w:pPr>
      <w:r w:rsidRPr="006F3156">
        <w:rPr>
          <w:rFonts w:eastAsia="Calibri" w:cs="Calibri"/>
          <w:color w:val="000000"/>
          <w:sz w:val="28"/>
          <w:szCs w:val="28"/>
          <w:lang w:eastAsia="pl-PL"/>
        </w:rPr>
        <w:t>Nauczyciel przekazuje e – papieros dyrektorowi w depozyt.</w:t>
      </w:r>
    </w:p>
    <w:p w:rsidR="006F3156" w:rsidRPr="006F3156" w:rsidRDefault="006F3156" w:rsidP="006F3156">
      <w:pPr>
        <w:numPr>
          <w:ilvl w:val="0"/>
          <w:numId w:val="1"/>
        </w:numPr>
        <w:spacing w:after="61" w:line="360" w:lineRule="auto"/>
        <w:jc w:val="both"/>
        <w:rPr>
          <w:rFonts w:eastAsia="Calibri" w:cs="Calibri"/>
          <w:color w:val="000000"/>
          <w:sz w:val="28"/>
          <w:szCs w:val="28"/>
          <w:lang w:eastAsia="pl-PL"/>
        </w:rPr>
      </w:pPr>
      <w:r w:rsidRPr="006F3156">
        <w:rPr>
          <w:rFonts w:eastAsia="Calibri" w:cs="Calibri"/>
          <w:color w:val="000000"/>
          <w:sz w:val="28"/>
          <w:szCs w:val="28"/>
          <w:lang w:eastAsia="pl-PL"/>
        </w:rPr>
        <w:t xml:space="preserve">Jeżeli zdarzenie ma miejsce po raz pierwszy, wychowawca klasy informuje     o incydencie rodziców ucznia oraz przeprowadza z nim rozmowę wyjaśniająco-dyscyplinującą, stosuje karę zgodną z systemem kar w Statucie szkoły. </w:t>
      </w:r>
    </w:p>
    <w:p w:rsidR="006F3156" w:rsidRPr="006F3156" w:rsidRDefault="006F3156" w:rsidP="006F3156">
      <w:pPr>
        <w:numPr>
          <w:ilvl w:val="0"/>
          <w:numId w:val="1"/>
        </w:numPr>
        <w:spacing w:after="61" w:line="360" w:lineRule="auto"/>
        <w:jc w:val="both"/>
        <w:rPr>
          <w:rFonts w:eastAsia="Calibri" w:cs="Calibri"/>
          <w:color w:val="000000"/>
          <w:sz w:val="28"/>
          <w:szCs w:val="28"/>
          <w:lang w:eastAsia="pl-PL"/>
        </w:rPr>
      </w:pPr>
      <w:r w:rsidRPr="006F3156">
        <w:rPr>
          <w:rFonts w:eastAsia="Calibri" w:cs="Calibri"/>
          <w:color w:val="000000"/>
          <w:sz w:val="28"/>
          <w:szCs w:val="28"/>
          <w:lang w:eastAsia="pl-PL"/>
        </w:rPr>
        <w:t xml:space="preserve">Uczeń przyłapany na paleniu papierosów lub e-papierosów po raz kolejny,   w obecności rodziców, otrzymuje na piśmie naganę dyrektora szkoły za rażące naruszenie Statutu szkoły i  ma obniżoną ocenę zachowania. </w:t>
      </w:r>
    </w:p>
    <w:p w:rsidR="006F3156" w:rsidRPr="006F3156" w:rsidRDefault="006F3156" w:rsidP="006F3156">
      <w:pPr>
        <w:numPr>
          <w:ilvl w:val="0"/>
          <w:numId w:val="1"/>
        </w:numPr>
        <w:spacing w:after="61" w:line="360" w:lineRule="auto"/>
        <w:jc w:val="both"/>
        <w:rPr>
          <w:rFonts w:eastAsia="Calibri" w:cs="Calibri"/>
          <w:color w:val="000000"/>
          <w:sz w:val="28"/>
          <w:szCs w:val="28"/>
          <w:lang w:eastAsia="pl-PL"/>
        </w:rPr>
      </w:pPr>
      <w:r w:rsidRPr="006F3156">
        <w:rPr>
          <w:rFonts w:eastAsia="Calibri" w:cs="Calibri"/>
          <w:color w:val="000000"/>
          <w:sz w:val="28"/>
          <w:szCs w:val="28"/>
          <w:lang w:eastAsia="pl-PL"/>
        </w:rPr>
        <w:t>Rodzice podpisują ze szkołą kontrakt (</w:t>
      </w:r>
      <w:r w:rsidRPr="006F3156">
        <w:rPr>
          <w:rFonts w:eastAsia="Calibri" w:cs="Calibri"/>
          <w:b/>
          <w:color w:val="000000"/>
          <w:sz w:val="28"/>
          <w:szCs w:val="28"/>
          <w:lang w:eastAsia="pl-PL"/>
        </w:rPr>
        <w:t>załącznik nr 2</w:t>
      </w:r>
      <w:r w:rsidRPr="006F3156">
        <w:rPr>
          <w:rFonts w:eastAsia="Calibri" w:cs="Calibri"/>
          <w:color w:val="000000"/>
          <w:sz w:val="28"/>
          <w:szCs w:val="28"/>
          <w:lang w:eastAsia="pl-PL"/>
        </w:rPr>
        <w:t xml:space="preserve">) zawierający dalsze zasady współpracy stron. </w:t>
      </w:r>
    </w:p>
    <w:p w:rsidR="006F3156" w:rsidRPr="006F3156" w:rsidRDefault="006F3156" w:rsidP="006F3156">
      <w:pPr>
        <w:numPr>
          <w:ilvl w:val="0"/>
          <w:numId w:val="1"/>
        </w:numPr>
        <w:spacing w:after="61" w:line="360" w:lineRule="auto"/>
        <w:jc w:val="both"/>
        <w:rPr>
          <w:rFonts w:eastAsia="Calibri" w:cs="Calibri"/>
          <w:color w:val="000000"/>
          <w:sz w:val="28"/>
          <w:szCs w:val="28"/>
          <w:lang w:eastAsia="pl-PL"/>
        </w:rPr>
      </w:pPr>
      <w:r w:rsidRPr="006F3156">
        <w:rPr>
          <w:rFonts w:eastAsia="Calibri" w:cs="Calibri"/>
          <w:color w:val="000000"/>
          <w:sz w:val="28"/>
          <w:szCs w:val="28"/>
          <w:lang w:eastAsia="pl-PL"/>
        </w:rPr>
        <w:t xml:space="preserve">Jeżeli uczeń lub jego rodzina jest pod opieką kuratora, zostaje on powiadomiony  o zaistniałych okolicznościach.   </w:t>
      </w:r>
    </w:p>
    <w:p w:rsidR="006F3156" w:rsidRPr="006F3156" w:rsidRDefault="006F3156" w:rsidP="006F3156">
      <w:pPr>
        <w:numPr>
          <w:ilvl w:val="0"/>
          <w:numId w:val="1"/>
        </w:numPr>
        <w:spacing w:after="280" w:line="360" w:lineRule="auto"/>
        <w:jc w:val="both"/>
        <w:rPr>
          <w:rFonts w:eastAsia="Calibri" w:cs="Calibri"/>
          <w:color w:val="000000"/>
          <w:sz w:val="28"/>
          <w:szCs w:val="28"/>
          <w:lang w:eastAsia="pl-PL"/>
        </w:rPr>
      </w:pPr>
      <w:r w:rsidRPr="006F3156">
        <w:rPr>
          <w:rFonts w:eastAsia="Calibri" w:cs="Calibri"/>
          <w:color w:val="000000"/>
          <w:sz w:val="28"/>
          <w:szCs w:val="28"/>
          <w:lang w:eastAsia="pl-PL"/>
        </w:rPr>
        <w:t xml:space="preserve">W przypadku, gdy uczeń nadal pali na terenie szkoły papierosy lub                 e-papierosy, sprawa  zostaje zgłoszona do Sądu Rodzinnego. </w:t>
      </w:r>
    </w:p>
    <w:p w:rsidR="006F3156" w:rsidRPr="006F3156" w:rsidRDefault="006F3156" w:rsidP="006F3156">
      <w:pPr>
        <w:spacing w:after="261" w:line="360" w:lineRule="auto"/>
        <w:ind w:left="-5" w:hanging="10"/>
        <w:jc w:val="both"/>
        <w:rPr>
          <w:rFonts w:eastAsia="Calibri" w:cs="Calibri"/>
          <w:b/>
          <w:color w:val="000000"/>
          <w:sz w:val="28"/>
          <w:szCs w:val="28"/>
          <w:lang w:eastAsia="pl-PL"/>
        </w:rPr>
      </w:pPr>
      <w:r w:rsidRPr="006F3156">
        <w:rPr>
          <w:rFonts w:eastAsia="Calibri" w:cs="Calibri"/>
          <w:b/>
          <w:color w:val="000000"/>
          <w:sz w:val="28"/>
          <w:szCs w:val="28"/>
          <w:lang w:eastAsia="pl-PL"/>
        </w:rPr>
        <w:t xml:space="preserve">Odwołanie </w:t>
      </w:r>
    </w:p>
    <w:p w:rsidR="00AF7D5E" w:rsidRPr="006F3156" w:rsidRDefault="006F3156" w:rsidP="006F3156">
      <w:pPr>
        <w:spacing w:after="277" w:line="360" w:lineRule="auto"/>
        <w:ind w:left="-5" w:right="-13" w:firstLine="713"/>
        <w:jc w:val="both"/>
        <w:rPr>
          <w:rFonts w:eastAsia="Calibri" w:cs="Calibri"/>
          <w:color w:val="000000"/>
          <w:sz w:val="28"/>
          <w:szCs w:val="28"/>
          <w:lang w:eastAsia="pl-PL"/>
        </w:rPr>
      </w:pPr>
      <w:r w:rsidRPr="006F3156">
        <w:rPr>
          <w:rFonts w:eastAsia="Calibri" w:cs="Calibri"/>
          <w:color w:val="000000"/>
          <w:sz w:val="28"/>
          <w:szCs w:val="28"/>
          <w:lang w:eastAsia="pl-PL"/>
        </w:rPr>
        <w:t xml:space="preserve">Uczniowi i jego rodzicom przysługuje prawo odwołania  od wymierzonej kary. Odwołanie należy złożyć w formie pisemnej do dyrektora szkoły w ciągu    7 dni od  zaistnienia kary. Dyrektor szkoły ma 7 dni na rozpatrzenie odwołania.   </w:t>
      </w:r>
    </w:p>
    <w:sectPr w:rsidR="00AF7D5E" w:rsidRPr="006F3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193"/>
    <w:multiLevelType w:val="hybridMultilevel"/>
    <w:tmpl w:val="D33AD1CE"/>
    <w:lvl w:ilvl="0" w:tplc="6C7AFF7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020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72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643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6211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94F9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9E24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1252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165C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56"/>
    <w:rsid w:val="006F3156"/>
    <w:rsid w:val="00A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859E"/>
  <w15:chartTrackingRefBased/>
  <w15:docId w15:val="{DC0F56AB-2DE2-4B06-90B6-FF1CDBF7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2019-06-12T15:04:00Z</dcterms:created>
  <dcterms:modified xsi:type="dcterms:W3CDTF">2019-06-12T15:06:00Z</dcterms:modified>
</cp:coreProperties>
</file>