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C4" w:rsidRPr="002D57C4" w:rsidRDefault="002D57C4" w:rsidP="002D57C4">
      <w:pPr>
        <w:spacing w:after="4" w:line="240" w:lineRule="auto"/>
        <w:ind w:left="276" w:hanging="10"/>
        <w:jc w:val="center"/>
        <w:rPr>
          <w:rFonts w:eastAsia="Calibri" w:cs="Calibri"/>
          <w:b/>
          <w:color w:val="000000"/>
          <w:sz w:val="28"/>
          <w:szCs w:val="28"/>
          <w:lang w:eastAsia="pl-PL"/>
        </w:rPr>
      </w:pPr>
      <w:r w:rsidRPr="002D57C4">
        <w:rPr>
          <w:rFonts w:eastAsia="Calibri" w:cs="Calibri"/>
          <w:b/>
          <w:color w:val="000000"/>
          <w:sz w:val="28"/>
          <w:szCs w:val="28"/>
          <w:lang w:eastAsia="pl-PL"/>
        </w:rPr>
        <w:t>PROCEDURA POSTĘPOWANIA W PRZYPADKU ZAKŁÓCANIA PRZEZ UCZNIA</w:t>
      </w:r>
      <w:r>
        <w:rPr>
          <w:rFonts w:eastAsia="Calibri" w:cs="Calibri"/>
          <w:b/>
          <w:color w:val="000000"/>
          <w:sz w:val="28"/>
          <w:szCs w:val="28"/>
          <w:lang w:eastAsia="pl-PL"/>
        </w:rPr>
        <w:t xml:space="preserve"> </w:t>
      </w:r>
      <w:r w:rsidRPr="002D57C4">
        <w:rPr>
          <w:rFonts w:eastAsia="Calibri" w:cs="Calibri"/>
          <w:b/>
          <w:color w:val="000000"/>
          <w:sz w:val="28"/>
          <w:szCs w:val="28"/>
          <w:lang w:eastAsia="pl-PL"/>
        </w:rPr>
        <w:t>TOKU ZAJĘĆ DYDAKTYCZNYCH I WYCHOWAWCZYCH</w:t>
      </w:r>
    </w:p>
    <w:p w:rsidR="002D57C4" w:rsidRDefault="002D57C4" w:rsidP="002D57C4">
      <w:pPr>
        <w:spacing w:after="4" w:line="360" w:lineRule="auto"/>
        <w:ind w:left="370" w:hanging="10"/>
        <w:rPr>
          <w:rFonts w:eastAsia="Calibri" w:cs="Calibri"/>
          <w:b/>
          <w:color w:val="000000"/>
          <w:sz w:val="28"/>
          <w:szCs w:val="28"/>
          <w:lang w:eastAsia="pl-PL"/>
        </w:rPr>
      </w:pPr>
    </w:p>
    <w:p w:rsidR="002D57C4" w:rsidRPr="002D57C4" w:rsidRDefault="002D57C4" w:rsidP="002D57C4">
      <w:pPr>
        <w:spacing w:after="4" w:line="360" w:lineRule="auto"/>
        <w:ind w:left="370" w:hanging="10"/>
        <w:rPr>
          <w:rFonts w:eastAsia="Calibri" w:cs="Calibri"/>
          <w:b/>
          <w:color w:val="000000"/>
          <w:sz w:val="28"/>
          <w:szCs w:val="28"/>
          <w:lang w:eastAsia="pl-PL"/>
        </w:rPr>
      </w:pPr>
      <w:r w:rsidRPr="002D57C4">
        <w:rPr>
          <w:rFonts w:eastAsia="Calibri" w:cs="Calibri"/>
          <w:b/>
          <w:color w:val="000000"/>
          <w:sz w:val="28"/>
          <w:szCs w:val="28"/>
          <w:lang w:eastAsia="pl-PL"/>
        </w:rPr>
        <w:t xml:space="preserve">Definicja </w:t>
      </w:r>
    </w:p>
    <w:p w:rsidR="002D57C4" w:rsidRPr="002D57C4" w:rsidRDefault="002D57C4" w:rsidP="002D57C4">
      <w:pPr>
        <w:spacing w:after="0" w:line="360" w:lineRule="auto"/>
        <w:ind w:left="370" w:hanging="10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2D57C4">
        <w:rPr>
          <w:rFonts w:eastAsia="Calibri" w:cs="Calibri"/>
          <w:color w:val="000000"/>
          <w:sz w:val="28"/>
          <w:szCs w:val="28"/>
          <w:lang w:eastAsia="pl-PL"/>
        </w:rPr>
        <w:t xml:space="preserve">Poprzez zakłócanie toku lekcji rozumieć należy wszelkie działania uczniów uniemożliwiające normalną realizację jednostki dydaktycznej lub wychowawczej. </w:t>
      </w:r>
    </w:p>
    <w:p w:rsidR="002D57C4" w:rsidRPr="002D57C4" w:rsidRDefault="002D57C4" w:rsidP="002D57C4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2D57C4">
        <w:rPr>
          <w:rFonts w:eastAsia="Calibri" w:cs="Calibri"/>
          <w:color w:val="000000"/>
          <w:sz w:val="28"/>
          <w:szCs w:val="28"/>
          <w:lang w:eastAsia="pl-PL"/>
        </w:rPr>
        <w:t xml:space="preserve">Jeżeli zachowanie jednego lub kilku uczniów nie pozwala nauczycielowi na realizację zajęć dydaktycznych lub wychowawczych, powinien wysłać wybranego przez siebie ucznia z informacją do dyrektora szkoły. W przypadku, gdy go nie zastanie - zastępcę dyrektora szkoły. W tej sytuacji nauczyciel może skorzystać z pomocy pracownika niepedagogicznego. </w:t>
      </w:r>
    </w:p>
    <w:p w:rsidR="002D57C4" w:rsidRPr="002D57C4" w:rsidRDefault="002D57C4" w:rsidP="002D57C4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2D57C4">
        <w:rPr>
          <w:rFonts w:eastAsia="Calibri" w:cs="Calibri"/>
          <w:color w:val="000000"/>
          <w:sz w:val="28"/>
          <w:szCs w:val="28"/>
          <w:lang w:eastAsia="pl-PL"/>
        </w:rPr>
        <w:t xml:space="preserve">Wychowawca, dyrektor lub inna wezwana osoba, po ustaleniu, którzy uczniowie przeszkadzali i w jaki sposób, może zabrać ich  z sali lekcyjnej do innego pomieszczenia, np. pokój nauczycielski, gabinet dyrektora, aula itp. </w:t>
      </w:r>
    </w:p>
    <w:p w:rsidR="002D57C4" w:rsidRPr="002D57C4" w:rsidRDefault="002D57C4" w:rsidP="002D57C4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2D57C4">
        <w:rPr>
          <w:rFonts w:eastAsia="Calibri" w:cs="Calibri"/>
          <w:color w:val="000000"/>
          <w:sz w:val="28"/>
          <w:szCs w:val="28"/>
          <w:lang w:eastAsia="pl-PL"/>
        </w:rPr>
        <w:t xml:space="preserve"> Wychowawca lub dyrektor przeprowadza z uczniami rozmowę wyjaśniająco-dyscyplinującą i wpisuje uwagę w dzienniku. </w:t>
      </w:r>
    </w:p>
    <w:p w:rsidR="002D57C4" w:rsidRPr="002D57C4" w:rsidRDefault="002D57C4" w:rsidP="002D57C4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2D57C4">
        <w:rPr>
          <w:rFonts w:eastAsia="Calibri" w:cs="Calibri"/>
          <w:color w:val="000000"/>
          <w:sz w:val="28"/>
          <w:szCs w:val="28"/>
          <w:lang w:eastAsia="pl-PL"/>
        </w:rPr>
        <w:t xml:space="preserve">Jeżeli uczeń w sposób poważny naruszył zasady obowiązujące w szkole, wychowawca  powiadamia o zdarzeniu  jego rodziców oraz stosuje karę zgodnie ze Statutem szkoły. </w:t>
      </w:r>
    </w:p>
    <w:p w:rsidR="002D57C4" w:rsidRPr="002D57C4" w:rsidRDefault="002D57C4" w:rsidP="002D57C4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2D57C4">
        <w:rPr>
          <w:rFonts w:eastAsia="Calibri" w:cs="Calibri"/>
          <w:color w:val="000000"/>
          <w:sz w:val="28"/>
          <w:szCs w:val="28"/>
          <w:lang w:eastAsia="pl-PL"/>
        </w:rPr>
        <w:t xml:space="preserve">Jeżeli uczeń w sposób rażący naruszył zasady obowiązujące w szkole, wychowawca powiadamia o zdarzeniu dyrektora szkoły i wzywa jego rodziców do natychmiastowego przybycia do szkoły. </w:t>
      </w:r>
    </w:p>
    <w:p w:rsidR="002D57C4" w:rsidRPr="002D57C4" w:rsidRDefault="002D57C4" w:rsidP="002D57C4">
      <w:pPr>
        <w:numPr>
          <w:ilvl w:val="0"/>
          <w:numId w:val="1"/>
        </w:numPr>
        <w:spacing w:after="61" w:line="360" w:lineRule="auto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2D57C4">
        <w:rPr>
          <w:rFonts w:eastAsia="Calibri" w:cs="Calibri"/>
          <w:color w:val="000000"/>
          <w:sz w:val="28"/>
          <w:szCs w:val="28"/>
          <w:lang w:eastAsia="pl-PL"/>
        </w:rPr>
        <w:t xml:space="preserve">Gdy zaistnieją okoliczności określone w innych procedurach, należy postępować według tych procedur. </w:t>
      </w:r>
    </w:p>
    <w:p w:rsidR="00AF7D5E" w:rsidRPr="002D57C4" w:rsidRDefault="002D57C4" w:rsidP="002D57C4">
      <w:pPr>
        <w:spacing w:after="0" w:line="360" w:lineRule="auto"/>
        <w:ind w:left="284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bookmarkStart w:id="0" w:name="_GoBack"/>
      <w:bookmarkEnd w:id="0"/>
      <w:r w:rsidRPr="002D57C4">
        <w:rPr>
          <w:rFonts w:eastAsia="Calibri" w:cs="Calibri"/>
          <w:color w:val="000000"/>
          <w:sz w:val="28"/>
          <w:szCs w:val="28"/>
          <w:lang w:eastAsia="pl-PL"/>
        </w:rPr>
        <w:t xml:space="preserve">7. W celu wyjaśnienia zaistniałej sytuacji nie należy zakłócać toku zajęć lekcyjnych innym nauczycielom. </w:t>
      </w:r>
    </w:p>
    <w:sectPr w:rsidR="00AF7D5E" w:rsidRPr="002D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271E"/>
    <w:multiLevelType w:val="hybridMultilevel"/>
    <w:tmpl w:val="CC80E4D0"/>
    <w:lvl w:ilvl="0" w:tplc="82429AE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204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E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22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A55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297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CC2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A72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B1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C4"/>
    <w:rsid w:val="002D57C4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4C83"/>
  <w15:chartTrackingRefBased/>
  <w15:docId w15:val="{5972816A-7A0C-4DEC-9EA5-5CEC0643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2019-06-12T21:12:00Z</dcterms:created>
  <dcterms:modified xsi:type="dcterms:W3CDTF">2019-06-12T21:13:00Z</dcterms:modified>
</cp:coreProperties>
</file>