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16" w:rsidRPr="00870445" w:rsidRDefault="008E1D16" w:rsidP="008E1D16">
      <w:pPr>
        <w:jc w:val="center"/>
        <w:rPr>
          <w:rFonts w:ascii="Arial Narrow" w:eastAsia="Calibri" w:hAnsi="Arial Narrow" w:cs="Times New Roman"/>
          <w:b/>
          <w:snapToGrid w:val="0"/>
          <w:lang w:val="cs-CZ" w:eastAsia="sk-SK"/>
        </w:rPr>
      </w:pPr>
      <w:r w:rsidRPr="00870445">
        <w:rPr>
          <w:rFonts w:ascii="Arial Narrow" w:hAnsi="Arial Narrow"/>
          <w:b/>
          <w:snapToGrid w:val="0"/>
          <w:lang w:val="cs-CZ" w:eastAsia="sk-SK"/>
        </w:rPr>
        <w:t>1</w:t>
      </w:r>
      <w:r w:rsidRPr="00870445">
        <w:rPr>
          <w:rFonts w:ascii="Arial Narrow" w:eastAsia="Calibri" w:hAnsi="Arial Narrow" w:cs="Times New Roman"/>
          <w:b/>
          <w:snapToGrid w:val="0"/>
          <w:lang w:val="cs-CZ" w:eastAsia="sk-SK"/>
        </w:rPr>
        <w:t>. ročník</w:t>
      </w:r>
    </w:p>
    <w:p w:rsidR="008E1D16" w:rsidRDefault="008E1D16" w:rsidP="008E1D16">
      <w:pPr>
        <w:jc w:val="center"/>
        <w:rPr>
          <w:rFonts w:ascii="Arial Narrow" w:eastAsia="Calibri" w:hAnsi="Arial Narrow" w:cs="Times New Roman"/>
          <w:snapToGrid w:val="0"/>
          <w:lang w:val="cs-CZ" w:eastAsia="sk-SK"/>
        </w:rPr>
      </w:pPr>
      <w:r w:rsidRPr="00870445">
        <w:rPr>
          <w:rFonts w:ascii="Arial Narrow" w:eastAsia="Calibri" w:hAnsi="Arial Narrow" w:cs="Times New Roman"/>
          <w:snapToGrid w:val="0"/>
          <w:lang w:val="cs-CZ" w:eastAsia="sk-SK"/>
        </w:rPr>
        <w:t>(</w:t>
      </w:r>
      <w:r>
        <w:rPr>
          <w:rFonts w:ascii="Arial Narrow" w:eastAsia="Calibri" w:hAnsi="Arial Narrow" w:cs="Times New Roman"/>
          <w:snapToGrid w:val="0"/>
          <w:lang w:val="cs-CZ" w:eastAsia="sk-SK"/>
        </w:rPr>
        <w:t>1</w:t>
      </w:r>
      <w:r>
        <w:rPr>
          <w:rFonts w:ascii="Arial Narrow" w:hAnsi="Arial Narrow"/>
          <w:snapToGrid w:val="0"/>
          <w:lang w:val="cs-CZ" w:eastAsia="sk-SK"/>
        </w:rPr>
        <w:t xml:space="preserve"> hodina </w:t>
      </w:r>
      <w:proofErr w:type="spellStart"/>
      <w:proofErr w:type="gramStart"/>
      <w:r>
        <w:rPr>
          <w:rFonts w:ascii="Arial Narrow" w:hAnsi="Arial Narrow"/>
          <w:snapToGrid w:val="0"/>
          <w:lang w:val="cs-CZ" w:eastAsia="sk-SK"/>
        </w:rPr>
        <w:t>týždenne</w:t>
      </w:r>
      <w:proofErr w:type="spellEnd"/>
      <w:r>
        <w:rPr>
          <w:rFonts w:ascii="Arial Narrow" w:hAnsi="Arial Narrow"/>
          <w:snapToGrid w:val="0"/>
          <w:lang w:val="cs-CZ" w:eastAsia="sk-SK"/>
        </w:rPr>
        <w:t xml:space="preserve"> – 1 </w:t>
      </w:r>
      <w:r>
        <w:rPr>
          <w:rFonts w:ascii="Arial Narrow" w:eastAsia="Calibri" w:hAnsi="Arial Narrow" w:cs="Times New Roman"/>
          <w:snapToGrid w:val="0"/>
          <w:lang w:val="cs-CZ" w:eastAsia="sk-SK"/>
        </w:rPr>
        <w:t>)</w:t>
      </w:r>
      <w:proofErr w:type="gramEnd"/>
    </w:p>
    <w:tbl>
      <w:tblPr>
        <w:tblStyle w:val="Svetlmriekazvraznenie11"/>
        <w:tblW w:w="14425" w:type="dxa"/>
        <w:tblLook w:val="04A0"/>
      </w:tblPr>
      <w:tblGrid>
        <w:gridCol w:w="1809"/>
        <w:gridCol w:w="1701"/>
        <w:gridCol w:w="3462"/>
        <w:gridCol w:w="3726"/>
        <w:gridCol w:w="3727"/>
      </w:tblGrid>
      <w:tr w:rsidR="008E1D16" w:rsidRPr="00656A80" w:rsidTr="0089794C">
        <w:trPr>
          <w:cnfStyle w:val="100000000000"/>
        </w:trPr>
        <w:tc>
          <w:tcPr>
            <w:cnfStyle w:val="001000000000"/>
            <w:tcW w:w="1809" w:type="dxa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Tematický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celok</w:t>
            </w:r>
            <w:proofErr w:type="spellEnd"/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1000000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Téma</w:t>
            </w: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1000000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Spôsobilosti</w:t>
            </w:r>
            <w:proofErr w:type="spellEnd"/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1000000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Funkcie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1000000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Jazyk a jeho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použitie</w:t>
            </w:r>
            <w:proofErr w:type="spellEnd"/>
          </w:p>
        </w:tc>
      </w:tr>
      <w:tr w:rsidR="008E1D16" w:rsidRPr="00656A80" w:rsidTr="0089794C">
        <w:trPr>
          <w:cnfStyle w:val="000000100000"/>
          <w:trHeight w:val="250"/>
        </w:trPr>
        <w:tc>
          <w:tcPr>
            <w:cnfStyle w:val="001000000000"/>
            <w:tcW w:w="1809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Rodina a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spolo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č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nosť</w:t>
            </w:r>
            <w:proofErr w:type="spellEnd"/>
          </w:p>
        </w:tc>
        <w:tc>
          <w:tcPr>
            <w:tcW w:w="1701" w:type="dxa"/>
            <w:vMerge w:val="restart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Osobné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údaje</w:t>
            </w:r>
          </w:p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 w:val="restart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Nadviazať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kontakt v 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súlade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kom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u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nikačnou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situáciou</w:t>
            </w:r>
            <w:proofErr w:type="spellEnd"/>
          </w:p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Pozdraviť</w:t>
            </w:r>
            <w:proofErr w:type="spellEnd"/>
          </w:p>
        </w:tc>
        <w:tc>
          <w:tcPr>
            <w:tcW w:w="3727" w:type="dxa"/>
            <w:vMerge w:val="restart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Časovanie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pomocného slovesa „to </w:t>
            </w:r>
            <w:proofErr w:type="spellStart"/>
            <w:proofErr w:type="gram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be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“  v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jednoduchom</w:t>
            </w:r>
            <w:proofErr w:type="spellEnd"/>
            <w:proofErr w:type="gram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prítomnom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čase (1. osoba jednotného čísla)</w:t>
            </w:r>
          </w:p>
        </w:tc>
      </w:tr>
      <w:tr w:rsidR="008E1D16" w:rsidRPr="00656A80" w:rsidTr="0089794C">
        <w:trPr>
          <w:cnfStyle w:val="000000010000"/>
          <w:trHeight w:val="250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  <w:vMerge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Poďakovať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sa</w:t>
            </w:r>
            <w:proofErr w:type="spellEnd"/>
          </w:p>
        </w:tc>
        <w:tc>
          <w:tcPr>
            <w:tcW w:w="3727" w:type="dxa"/>
            <w:vMerge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100000"/>
          <w:trHeight w:val="250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Rozlúčiť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sa</w:t>
            </w:r>
            <w:proofErr w:type="spellEnd"/>
          </w:p>
        </w:tc>
        <w:tc>
          <w:tcPr>
            <w:tcW w:w="3727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  <w:trHeight w:val="255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  <w:vMerge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Vypočuť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si 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podať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informácie</w:t>
            </w:r>
            <w:proofErr w:type="spellEnd"/>
          </w:p>
        </w:tc>
        <w:tc>
          <w:tcPr>
            <w:tcW w:w="3726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Informovať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Väzba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„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there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is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/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there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are“ –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oznam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vacia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veta</w:t>
            </w:r>
          </w:p>
        </w:tc>
      </w:tr>
      <w:tr w:rsidR="008E1D16" w:rsidRPr="00656A80" w:rsidTr="0089794C">
        <w:trPr>
          <w:cnfStyle w:val="000000100000"/>
          <w:trHeight w:val="255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Opytovacie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zámená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who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what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where</w:t>
            </w:r>
            <w:proofErr w:type="spellEnd"/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  <w:vMerge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Reagovať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pri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prvom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strenutí</w:t>
            </w:r>
            <w:proofErr w:type="spellEnd"/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Predstaviť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sa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Privlastňovacie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zámená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- my</w:t>
            </w:r>
          </w:p>
        </w:tc>
      </w:tr>
      <w:tr w:rsidR="008E1D16" w:rsidRPr="00656A80" w:rsidTr="0089794C">
        <w:trPr>
          <w:cnfStyle w:val="000000100000"/>
          <w:trHeight w:val="255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  <w:vMerge w:val="restart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Rodina –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vzťahy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v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rodine</w:t>
            </w:r>
            <w:proofErr w:type="spellEnd"/>
          </w:p>
        </w:tc>
        <w:tc>
          <w:tcPr>
            <w:tcW w:w="3462" w:type="dxa"/>
            <w:vMerge w:val="restart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Reagovať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pri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prvom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strenutí</w:t>
            </w:r>
            <w:proofErr w:type="spellEnd"/>
          </w:p>
        </w:tc>
        <w:tc>
          <w:tcPr>
            <w:tcW w:w="3726" w:type="dxa"/>
            <w:vMerge w:val="restart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Predstaviť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niekoho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.</w:t>
            </w: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Ukazovacie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zámená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this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that</w:t>
            </w:r>
            <w:proofErr w:type="spellEnd"/>
          </w:p>
        </w:tc>
      </w:tr>
      <w:tr w:rsidR="008E1D16" w:rsidRPr="00656A80" w:rsidTr="0089794C">
        <w:trPr>
          <w:cnfStyle w:val="000000010000"/>
          <w:trHeight w:val="255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  <w:vMerge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  <w:vMerge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Spojka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and</w:t>
            </w:r>
            <w:proofErr w:type="spellEnd"/>
          </w:p>
        </w:tc>
      </w:tr>
      <w:tr w:rsidR="008E1D16" w:rsidRPr="00656A80" w:rsidTr="0089794C">
        <w:trPr>
          <w:cnfStyle w:val="000000100000"/>
          <w:trHeight w:val="255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Reagovať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na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predstavenie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sa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niekoho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Jednoduchý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prítomný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čas.</w:t>
            </w: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809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Domov a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bývanie</w:t>
            </w:r>
            <w:proofErr w:type="spellEnd"/>
          </w:p>
        </w:tc>
        <w:tc>
          <w:tcPr>
            <w:tcW w:w="1701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Môj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dom/byt</w:t>
            </w:r>
          </w:p>
        </w:tc>
        <w:tc>
          <w:tcPr>
            <w:tcW w:w="3462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Vybrať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si z 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ponúknutých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možností</w:t>
            </w:r>
          </w:p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Opísať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Sloveso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have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got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v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oznamovacej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vete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(1. osoba jednotného čísla)</w:t>
            </w: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Identifikovať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Neurčitý člen a</w:t>
            </w: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Domov a jeho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okolie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>
              <w:rPr>
                <w:rFonts w:ascii="Calibri" w:eastAsia="Calibri" w:hAnsi="Calibri" w:cs="Calibri"/>
                <w:noProof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4pt;margin-top:.25pt;width:545.05pt;height:27.6pt;flip:y;z-index:251660288;mso-position-horizontal-relative:text;mso-position-vertical-relative:text" o:connectortype="straight"/>
              </w:pic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100000"/>
          <w:trHeight w:val="375"/>
        </w:trPr>
        <w:tc>
          <w:tcPr>
            <w:cnfStyle w:val="001000000000"/>
            <w:tcW w:w="1809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Ľudské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telo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starostlivosť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 o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zdr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a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vie</w:t>
            </w:r>
            <w:proofErr w:type="spellEnd"/>
          </w:p>
        </w:tc>
        <w:tc>
          <w:tcPr>
            <w:tcW w:w="1701" w:type="dxa"/>
            <w:vMerge w:val="restart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Ľudské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telo</w:t>
            </w:r>
            <w:proofErr w:type="spellEnd"/>
          </w:p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svoju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schopnosť</w:t>
            </w:r>
            <w:proofErr w:type="spellEnd"/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svoju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schopnosť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vykonať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nejakú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činnosť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Časovanie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modálneho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slovesa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can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v 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prítomnom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čase (1. osoba jednotn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é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ho čísla)</w:t>
            </w:r>
          </w:p>
        </w:tc>
      </w:tr>
      <w:tr w:rsidR="008E1D16" w:rsidRPr="00656A80" w:rsidTr="0089794C">
        <w:trPr>
          <w:cnfStyle w:val="000000010000"/>
          <w:trHeight w:val="375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  <w:vMerge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Stanoviť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prijať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pravidlá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alebo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p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vinnosti</w: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príkaz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/zákaz</w:t>
            </w: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Rozkazovací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spôsob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hands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up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(</w:t>
            </w:r>
            <w:proofErr w:type="spellStart"/>
            <w:proofErr w:type="gram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down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), 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turn</w:t>
            </w:r>
            <w:proofErr w:type="spellEnd"/>
            <w:proofErr w:type="gram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left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(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right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), don´t go, go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straight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on</w:t>
            </w: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Fyzické chara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k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teristiky</w:t>
            </w: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>
              <w:rPr>
                <w:rFonts w:ascii="Calibri" w:eastAsia="Calibri" w:hAnsi="Calibri" w:cs="Calibri"/>
                <w:noProof/>
                <w:lang w:eastAsia="sk-SK"/>
              </w:rPr>
              <w:pict>
                <v:shape id="_x0000_s1027" type="#_x0000_t32" style="position:absolute;left:0;text-align:left;margin-left:-4.4pt;margin-top:-.25pt;width:545.05pt;height:27.6pt;flip:y;z-index:251661312;mso-position-horizontal-relative:text;mso-position-vertical-relative:text" o:connectortype="straight"/>
              </w:pic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809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Doprava a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cest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o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vanie</w:t>
            </w:r>
            <w:proofErr w:type="spellEnd"/>
          </w:p>
        </w:tc>
        <w:tc>
          <w:tcPr>
            <w:tcW w:w="1701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Dopravné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pr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o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striedky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Vybrať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si z 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ponúkaných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možností</w:t>
            </w:r>
          </w:p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Opísať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Prídavné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mená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big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small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,</w:t>
            </w: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Stanoviť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prijať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pravidlá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alebo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p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vinnosti</w: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príkaz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/zákaz</w:t>
            </w: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Rozkazovací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spôsob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go, stop, look to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the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left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(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right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)</w:t>
            </w: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809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lastRenderedPageBreak/>
              <w:t>Vzdelávanie</w:t>
            </w:r>
            <w:proofErr w:type="spellEnd"/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Škola a jej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zar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i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adenie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>
              <w:rPr>
                <w:rFonts w:ascii="Calibri" w:eastAsia="Calibri" w:hAnsi="Calibri" w:cs="Calibri"/>
                <w:noProof/>
                <w:lang w:eastAsia="sk-SK"/>
              </w:rPr>
              <w:pict>
                <v:shape id="_x0000_s1028" type="#_x0000_t32" style="position:absolute;left:0;text-align:left;margin-left:-4.95pt;margin-top:-.7pt;width:545.05pt;height:27.6pt;flip:y;z-index:251662336;mso-position-horizontal-relative:text;mso-position-vertical-relative:text" o:connectortype="straight"/>
              </w:pic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Učebné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pre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d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mety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>
              <w:rPr>
                <w:rFonts w:ascii="Calibri" w:eastAsia="Calibri" w:hAnsi="Calibri" w:cs="Calibri"/>
                <w:noProof/>
                <w:lang w:eastAsia="sk-SK"/>
              </w:rPr>
              <w:pict>
                <v:shape id="_x0000_s1029" type="#_x0000_t32" style="position:absolute;left:0;text-align:left;margin-left:-4.95pt;margin-top:-.95pt;width:545.05pt;height:27.6pt;flip:y;z-index:251663360;mso-position-horizontal-relative:text;mso-position-vertical-relative:text" o:connectortype="straight"/>
              </w:pic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  <w:trHeight w:val="555"/>
        </w:trPr>
        <w:tc>
          <w:tcPr>
            <w:cnfStyle w:val="001000000000"/>
            <w:tcW w:w="1809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Človek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 a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príroda</w:t>
            </w:r>
            <w:proofErr w:type="spellEnd"/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Zvieratá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Vybrať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si z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ponúknutých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možností</w: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Identifikovať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Základné číslovky 1 - 10</w:t>
            </w: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Počasie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155C7B">
              <w:rPr>
                <w:rFonts w:ascii="Calibri" w:eastAsia="Calibri" w:hAnsi="Calibri" w:cs="Calibri"/>
                <w:b/>
                <w:noProof/>
                <w:lang w:eastAsia="sk-SK"/>
              </w:rPr>
              <w:pict>
                <v:shape id="_x0000_s1030" type="#_x0000_t32" style="position:absolute;left:0;text-align:left;margin-left:-4.95pt;margin-top:.55pt;width:545.05pt;height:27.6pt;flip:y;z-index:251664384;mso-position-horizontal-relative:text;mso-position-vertical-relative:text" o:connectortype="straight"/>
              </w:pic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Rastliny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809" w:type="dxa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Voľný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 čas a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záľ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u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by</w:t>
            </w:r>
            <w:proofErr w:type="spellEnd"/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Záľuby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155C7B">
              <w:rPr>
                <w:rFonts w:ascii="Calibri" w:eastAsia="Calibri" w:hAnsi="Calibri" w:cs="Calibri"/>
                <w:b/>
                <w:noProof/>
                <w:lang w:eastAsia="sk-SK"/>
              </w:rPr>
              <w:pict>
                <v:shape id="_x0000_s1031" type="#_x0000_t32" style="position:absolute;left:0;text-align:left;margin-left:-4.95pt;margin-top:-.7pt;width:545.05pt;height:27.6pt;flip:y;z-index:251665408;mso-position-horizontal-relative:text;mso-position-vertical-relative:text" o:connectortype="straight"/>
              </w:pic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809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Stravovanie</w:t>
            </w:r>
            <w:proofErr w:type="spellEnd"/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Zdravé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strav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o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vanie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Predstaviť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svoje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záľuby</w:t>
            </w:r>
            <w:proofErr w:type="spellEnd"/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mám rád, č osa mi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páči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proofErr w:type="gram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čo</w:t>
            </w:r>
            <w:proofErr w:type="spellEnd"/>
            <w:proofErr w:type="gram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rád </w:t>
            </w:r>
            <w:proofErr w:type="gram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robím</w:t>
            </w:r>
            <w:proofErr w:type="gram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Jednoduchý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prítomný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čas základných plnovýznamových sloves (to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like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- 1. osoba jednotného čísla)</w:t>
            </w: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Jedlá</w:t>
            </w: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>
              <w:rPr>
                <w:rFonts w:ascii="Calibri" w:eastAsia="Calibri" w:hAnsi="Calibri" w:cs="Calibri"/>
                <w:noProof/>
                <w:lang w:eastAsia="sk-SK"/>
              </w:rPr>
              <w:pict>
                <v:shape id="_x0000_s1032" type="#_x0000_t32" style="position:absolute;left:0;text-align:left;margin-left:-4.95pt;margin-top:-.3pt;width:545.05pt;height:27.6pt;flip:y;z-index:251666432;mso-position-horizontal-relative:text;mso-position-vertical-relative:text" o:connectortype="straight"/>
              </w:pic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809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Multikultúrna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spoločnosť</w:t>
            </w:r>
            <w:proofErr w:type="spellEnd"/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Cudzie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jazyky</w:t>
            </w: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  <w:vMerge w:val="restart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Rodinné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sviatky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Ponúkať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reagovať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na ponuku</w: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Odpovedať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na návrh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niekoho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iného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  <w:vMerge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Vypočuť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si 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podať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informácie</w:t>
            </w:r>
            <w:proofErr w:type="spellEnd"/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Informovať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Opytovacie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zámeno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how</w:t>
            </w:r>
            <w:proofErr w:type="spellEnd"/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809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Zbližovanie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kultúr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>
              <w:rPr>
                <w:rFonts w:ascii="Calibri" w:eastAsia="Calibri" w:hAnsi="Calibri" w:cs="Calibri"/>
                <w:noProof/>
                <w:lang w:eastAsia="sk-SK"/>
              </w:rPr>
              <w:pict>
                <v:shape id="_x0000_s1033" type="#_x0000_t32" style="position:absolute;left:0;text-align:left;margin-left:-4.95pt;margin-top:.6pt;width:545.05pt;height:27.6pt;flip:y;z-index:251667456;mso-position-horizontal-relative:text;mso-position-vertical-relative:text" o:connectortype="straight"/>
              </w:pic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809" w:type="dxa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Obliekanie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 a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mó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-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da</w:t>
            </w:r>
            <w:proofErr w:type="spellEnd"/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Základné druhy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oblečenia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>
              <w:rPr>
                <w:rFonts w:ascii="Calibri" w:eastAsia="Calibri" w:hAnsi="Calibri" w:cs="Calibri"/>
                <w:noProof/>
                <w:lang w:eastAsia="sk-SK"/>
              </w:rPr>
              <w:pict>
                <v:shape id="_x0000_s1035" type="#_x0000_t32" style="position:absolute;left:0;text-align:left;margin-left:-4.95pt;margin-top:.35pt;width:545.05pt;height:27.6pt;flip:y;z-index:251669504;mso-position-horizontal-relative:text;mso-position-vertical-relative:text" o:connectortype="straight"/>
              </w:pic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809" w:type="dxa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Šport</w:t>
            </w:r>
            <w:proofErr w:type="spellEnd"/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Druhy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športu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: zimné a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letné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individuálne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a kolektivně</w:t>
            </w: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>
              <w:rPr>
                <w:rFonts w:ascii="Calibri" w:eastAsia="Calibri" w:hAnsi="Calibri" w:cs="Calibri"/>
                <w:noProof/>
                <w:lang w:eastAsia="sk-SK"/>
              </w:rPr>
              <w:pict>
                <v:shape id="_x0000_s1037" type="#_x0000_t32" style="position:absolute;left:0;text-align:left;margin-left:-4.95pt;margin-top:.05pt;width:545.05pt;height:55.25pt;flip:y;z-index:251671552;mso-position-horizontal-relative:text;mso-position-vertical-relative:text" o:connectortype="straight"/>
              </w:pic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809" w:type="dxa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Obchody</w:t>
            </w:r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Obchody a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n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a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kupovanie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>
              <w:rPr>
                <w:rFonts w:ascii="Calibri" w:eastAsia="Calibri" w:hAnsi="Calibri" w:cs="Calibri"/>
                <w:noProof/>
                <w:lang w:eastAsia="sk-SK"/>
              </w:rPr>
              <w:pict>
                <v:shape id="_x0000_s1034" type="#_x0000_t32" style="position:absolute;left:0;text-align:left;margin-left:-4.95pt;margin-top:.6pt;width:545.05pt;height:27.6pt;flip:y;z-index:251668480;mso-position-horizontal-relative:text;mso-position-vertical-relative:text" o:connectortype="straight"/>
              </w:pic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809" w:type="dxa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Krajiny,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mestá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 a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miesta</w:t>
            </w:r>
            <w:proofErr w:type="spellEnd"/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Moja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krajina a moje město</w:t>
            </w: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>
              <w:rPr>
                <w:rFonts w:ascii="Calibri" w:eastAsia="Calibri" w:hAnsi="Calibri" w:cs="Calibri"/>
                <w:noProof/>
                <w:lang w:eastAsia="sk-SK"/>
              </w:rPr>
              <w:pict>
                <v:shape id="_x0000_s1036" type="#_x0000_t32" style="position:absolute;left:0;text-align:left;margin-left:-4.95pt;margin-top:.35pt;width:545.05pt;height:27.6pt;flip:y;z-index:251670528;mso-position-horizontal-relative:text;mso-position-vertical-relative:text" o:connectortype="straight"/>
              </w:pic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809" w:type="dxa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Vzory</w:t>
            </w:r>
          </w:p>
        </w:tc>
        <w:tc>
          <w:tcPr>
            <w:tcW w:w="1701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Dieťa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a jeho vzory</w:t>
            </w: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Vypočuť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si 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podať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informácie</w:t>
            </w:r>
            <w:proofErr w:type="spellEnd"/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Informovať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Opytovacie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zámeno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who</w:t>
            </w:r>
            <w:proofErr w:type="spellEnd"/>
          </w:p>
        </w:tc>
      </w:tr>
    </w:tbl>
    <w:p w:rsidR="008E1D16" w:rsidRPr="00656A80" w:rsidRDefault="008E1D16" w:rsidP="008E1D16">
      <w:pPr>
        <w:rPr>
          <w:rFonts w:ascii="Calibri" w:hAnsi="Calibri" w:cs="Calibri"/>
          <w:b/>
          <w:snapToGrid w:val="0"/>
          <w:lang w:val="cs-CZ" w:eastAsia="sk-SK"/>
        </w:rPr>
      </w:pPr>
    </w:p>
    <w:p w:rsidR="008E1D16" w:rsidRPr="00656A80" w:rsidRDefault="008E1D16" w:rsidP="008E1D16">
      <w:pPr>
        <w:jc w:val="center"/>
        <w:rPr>
          <w:rFonts w:ascii="Calibri" w:eastAsia="Calibri" w:hAnsi="Calibri" w:cs="Calibri"/>
          <w:b/>
          <w:snapToGrid w:val="0"/>
          <w:lang w:val="cs-CZ" w:eastAsia="sk-SK"/>
        </w:rPr>
      </w:pPr>
      <w:r w:rsidRPr="00656A80">
        <w:rPr>
          <w:rFonts w:ascii="Calibri" w:hAnsi="Calibri" w:cs="Calibri"/>
          <w:b/>
          <w:snapToGrid w:val="0"/>
          <w:lang w:val="cs-CZ" w:eastAsia="sk-SK"/>
        </w:rPr>
        <w:lastRenderedPageBreak/>
        <w:t>2</w:t>
      </w:r>
      <w:r w:rsidRPr="00656A80">
        <w:rPr>
          <w:rFonts w:ascii="Calibri" w:eastAsia="Calibri" w:hAnsi="Calibri" w:cs="Calibri"/>
          <w:b/>
          <w:snapToGrid w:val="0"/>
          <w:lang w:val="cs-CZ" w:eastAsia="sk-SK"/>
        </w:rPr>
        <w:t>. ročník</w:t>
      </w:r>
    </w:p>
    <w:p w:rsidR="008E1D16" w:rsidRPr="00656A80" w:rsidRDefault="008E1D16" w:rsidP="008E1D16">
      <w:pPr>
        <w:jc w:val="center"/>
        <w:rPr>
          <w:rFonts w:ascii="Calibri" w:eastAsia="Calibri" w:hAnsi="Calibri" w:cs="Calibri"/>
          <w:snapToGrid w:val="0"/>
          <w:lang w:val="cs-CZ" w:eastAsia="sk-SK"/>
        </w:rPr>
      </w:pPr>
      <w:r w:rsidRPr="00656A80">
        <w:rPr>
          <w:rFonts w:ascii="Calibri" w:eastAsia="Calibri" w:hAnsi="Calibri" w:cs="Calibri"/>
          <w:snapToGrid w:val="0"/>
          <w:lang w:val="cs-CZ" w:eastAsia="sk-SK"/>
        </w:rPr>
        <w:t>(1</w:t>
      </w:r>
      <w:r>
        <w:rPr>
          <w:rFonts w:ascii="Calibri" w:hAnsi="Calibri" w:cs="Calibri"/>
          <w:snapToGrid w:val="0"/>
          <w:lang w:val="cs-CZ" w:eastAsia="sk-SK"/>
        </w:rPr>
        <w:t xml:space="preserve"> hodina </w:t>
      </w:r>
      <w:proofErr w:type="spellStart"/>
      <w:r>
        <w:rPr>
          <w:rFonts w:ascii="Calibri" w:hAnsi="Calibri" w:cs="Calibri"/>
          <w:snapToGrid w:val="0"/>
          <w:lang w:val="cs-CZ" w:eastAsia="sk-SK"/>
        </w:rPr>
        <w:t>týždenne</w:t>
      </w:r>
      <w:proofErr w:type="spellEnd"/>
      <w:r>
        <w:rPr>
          <w:rFonts w:ascii="Calibri" w:hAnsi="Calibri" w:cs="Calibri"/>
          <w:snapToGrid w:val="0"/>
          <w:lang w:val="cs-CZ" w:eastAsia="sk-SK"/>
        </w:rPr>
        <w:t xml:space="preserve"> – 1</w:t>
      </w:r>
      <w:r w:rsidRPr="00656A80">
        <w:rPr>
          <w:rFonts w:ascii="Calibri" w:eastAsia="Calibri" w:hAnsi="Calibri" w:cs="Calibri"/>
          <w:snapToGrid w:val="0"/>
          <w:lang w:val="cs-CZ" w:eastAsia="sk-SK"/>
        </w:rPr>
        <w:t>)</w:t>
      </w:r>
    </w:p>
    <w:tbl>
      <w:tblPr>
        <w:tblStyle w:val="Svtlmkazvraznn2"/>
        <w:tblW w:w="14425" w:type="dxa"/>
        <w:tblLook w:val="04A0"/>
      </w:tblPr>
      <w:tblGrid>
        <w:gridCol w:w="1930"/>
        <w:gridCol w:w="1580"/>
        <w:gridCol w:w="3462"/>
        <w:gridCol w:w="3726"/>
        <w:gridCol w:w="3727"/>
      </w:tblGrid>
      <w:tr w:rsidR="008E1D16" w:rsidRPr="00656A80" w:rsidTr="0089794C">
        <w:trPr>
          <w:cnfStyle w:val="100000000000"/>
        </w:trPr>
        <w:tc>
          <w:tcPr>
            <w:cnfStyle w:val="001000000000"/>
            <w:tcW w:w="1930" w:type="dxa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Tematický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celok</w:t>
            </w:r>
            <w:proofErr w:type="spellEnd"/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1000000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Téma</w:t>
            </w: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1000000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Spôsobilosti</w:t>
            </w:r>
            <w:proofErr w:type="spellEnd"/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1000000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Funkcie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1000000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Jazyk a jeho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použitie</w:t>
            </w:r>
            <w:proofErr w:type="spellEnd"/>
          </w:p>
        </w:tc>
      </w:tr>
      <w:tr w:rsidR="008E1D16" w:rsidRPr="00656A80" w:rsidTr="0089794C">
        <w:trPr>
          <w:cnfStyle w:val="000000100000"/>
          <w:trHeight w:val="394"/>
        </w:trPr>
        <w:tc>
          <w:tcPr>
            <w:cnfStyle w:val="001000000000"/>
            <w:tcW w:w="1930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Rodina a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spolo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č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nosť</w:t>
            </w:r>
            <w:proofErr w:type="spellEnd"/>
          </w:p>
        </w:tc>
        <w:tc>
          <w:tcPr>
            <w:tcW w:w="1580" w:type="dxa"/>
            <w:vMerge w:val="restart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Osobné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údaje</w:t>
            </w:r>
          </w:p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 w:val="restart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Nadviazať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kontakt v 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súlade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kom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u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nikačnou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situáciou</w:t>
            </w:r>
            <w:proofErr w:type="spellEnd"/>
          </w:p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Pozdraviť</w:t>
            </w:r>
            <w:proofErr w:type="spellEnd"/>
          </w:p>
        </w:tc>
        <w:tc>
          <w:tcPr>
            <w:tcW w:w="3727" w:type="dxa"/>
            <w:vMerge w:val="restart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Časovanie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pomocného slovesa „to </w:t>
            </w:r>
            <w:proofErr w:type="spellStart"/>
            <w:proofErr w:type="gram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be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“  v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jednoduchom</w:t>
            </w:r>
            <w:proofErr w:type="spellEnd"/>
            <w:proofErr w:type="gram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prítomnom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čase (1. osoba jednotného čísla)</w:t>
            </w:r>
          </w:p>
        </w:tc>
      </w:tr>
      <w:tr w:rsidR="008E1D16" w:rsidRPr="00656A80" w:rsidTr="0089794C">
        <w:trPr>
          <w:cnfStyle w:val="000000010000"/>
          <w:trHeight w:val="396"/>
        </w:trPr>
        <w:tc>
          <w:tcPr>
            <w:cnfStyle w:val="001000000000"/>
            <w:tcW w:w="1930" w:type="dxa"/>
            <w:vMerge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Poďakovať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sa</w:t>
            </w:r>
            <w:proofErr w:type="spellEnd"/>
          </w:p>
        </w:tc>
        <w:tc>
          <w:tcPr>
            <w:tcW w:w="3727" w:type="dxa"/>
            <w:vMerge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100000"/>
          <w:trHeight w:val="274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Rozlúčiť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sa</w:t>
            </w:r>
            <w:proofErr w:type="spellEnd"/>
          </w:p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  <w:trHeight w:val="452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Vypočuť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si 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podať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informácie</w:t>
            </w:r>
            <w:proofErr w:type="spellEnd"/>
          </w:p>
        </w:tc>
        <w:tc>
          <w:tcPr>
            <w:tcW w:w="3726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Informovať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Opytovacie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zámeno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how</w:t>
            </w:r>
            <w:proofErr w:type="spellEnd"/>
          </w:p>
        </w:tc>
      </w:tr>
      <w:tr w:rsidR="008E1D16" w:rsidRPr="00656A80" w:rsidTr="0089794C">
        <w:trPr>
          <w:cnfStyle w:val="000000100000"/>
          <w:trHeight w:val="452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Časovanie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pomocného slovesa to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be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v 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jednoduchom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prítomnom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čase, tvo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ba otázky (1. a 2. osoba jednotného čísla)</w:t>
            </w:r>
          </w:p>
        </w:tc>
      </w:tr>
      <w:tr w:rsidR="008E1D16" w:rsidRPr="00656A80" w:rsidTr="0089794C">
        <w:trPr>
          <w:cnfStyle w:val="000000010000"/>
          <w:trHeight w:val="417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Rodina –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vzť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a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hy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v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rodine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Vybrať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si z 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ponúkaných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možností</w: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Opísať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Prídavné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mená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young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old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, happy, sad</w:t>
            </w:r>
          </w:p>
        </w:tc>
      </w:tr>
      <w:tr w:rsidR="008E1D16" w:rsidRPr="00656A80" w:rsidTr="0089794C">
        <w:trPr>
          <w:cnfStyle w:val="000000100000"/>
          <w:trHeight w:val="551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svoj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názor</w: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svoj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názor</w:t>
            </w: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Ukazovacie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zámeno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this</w:t>
            </w:r>
            <w:proofErr w:type="spellEnd"/>
          </w:p>
        </w:tc>
      </w:tr>
      <w:tr w:rsidR="008E1D16" w:rsidRPr="00656A80" w:rsidTr="0089794C">
        <w:trPr>
          <w:cnfStyle w:val="000000010000"/>
          <w:trHeight w:val="151"/>
        </w:trPr>
        <w:tc>
          <w:tcPr>
            <w:cnfStyle w:val="001000000000"/>
            <w:tcW w:w="1930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Domov a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bývanie</w:t>
            </w:r>
            <w:proofErr w:type="spellEnd"/>
          </w:p>
        </w:tc>
        <w:tc>
          <w:tcPr>
            <w:tcW w:w="1580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Môj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dom/byt</w:t>
            </w:r>
          </w:p>
        </w:tc>
        <w:tc>
          <w:tcPr>
            <w:tcW w:w="3462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Vypočuť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podať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informácie</w:t>
            </w:r>
            <w:proofErr w:type="spellEnd"/>
          </w:p>
        </w:tc>
        <w:tc>
          <w:tcPr>
            <w:tcW w:w="3726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Informovať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Opytovacie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zámená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where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what</w:t>
            </w:r>
            <w:proofErr w:type="spellEnd"/>
          </w:p>
        </w:tc>
      </w:tr>
      <w:tr w:rsidR="008E1D16" w:rsidRPr="00656A80" w:rsidTr="0089794C">
        <w:trPr>
          <w:cnfStyle w:val="000000100000"/>
          <w:trHeight w:val="150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Časovanie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pomocného slovesa to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be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v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jednoduchom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prítomnom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čase, tvorba otázky (1. a 2. osoba jednotného čísla)</w:t>
            </w:r>
          </w:p>
        </w:tc>
      </w:tr>
      <w:tr w:rsidR="008E1D16" w:rsidRPr="00656A80" w:rsidTr="0089794C">
        <w:trPr>
          <w:cnfStyle w:val="000000010000"/>
          <w:trHeight w:val="150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Vyajdriť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svoju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schopnosť</w:t>
            </w:r>
            <w:proofErr w:type="spellEnd"/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svoju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schopnosť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vykonať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nejakú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činnosť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Časovanie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modálneho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slovesa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can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v 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prítomnom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čase (1. osoba jednotn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é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ho čísla), tvorba otázky (2. osoba je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d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notného čísla). (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Can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you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see</w:t>
            </w:r>
            <w:proofErr w:type="spellEnd"/>
            <w:proofErr w:type="gram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…?,I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can</w:t>
            </w:r>
            <w:proofErr w:type="spellEnd"/>
            <w:proofErr w:type="gram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see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…)</w:t>
            </w: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Domov a jeho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okolie</w:t>
            </w:r>
            <w:proofErr w:type="spellEnd"/>
          </w:p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Vybrať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si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ponúknutých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možností</w: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Identifikovať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Predložky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určujúce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smer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miesto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– on, in</w:t>
            </w:r>
          </w:p>
        </w:tc>
      </w:tr>
      <w:tr w:rsidR="008E1D16" w:rsidRPr="00656A80" w:rsidTr="0089794C">
        <w:trPr>
          <w:cnfStyle w:val="000000010000"/>
          <w:trHeight w:val="684"/>
        </w:trPr>
        <w:tc>
          <w:tcPr>
            <w:cnfStyle w:val="001000000000"/>
            <w:tcW w:w="1930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lastRenderedPageBreak/>
              <w:t>Ľudské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telo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st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a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rostlivosť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 o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zdravie</w:t>
            </w:r>
            <w:proofErr w:type="spellEnd"/>
          </w:p>
        </w:tc>
        <w:tc>
          <w:tcPr>
            <w:tcW w:w="1580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Ľudské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telo</w:t>
            </w:r>
            <w:proofErr w:type="spellEnd"/>
          </w:p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Reagovať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na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niečo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sa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má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udiať</w:t>
            </w:r>
            <w:proofErr w:type="spellEnd"/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Varovať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pred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niekým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/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niečím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Predložky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času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at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, in</w:t>
            </w:r>
          </w:p>
        </w:tc>
      </w:tr>
      <w:tr w:rsidR="008E1D16" w:rsidRPr="00656A80" w:rsidTr="0089794C">
        <w:trPr>
          <w:cnfStyle w:val="000000100000"/>
          <w:trHeight w:val="770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Predstaviť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svoje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záľuby</w:t>
            </w:r>
            <w:proofErr w:type="spellEnd"/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mám rád, č osa mi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páči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proofErr w:type="gram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čo</w:t>
            </w:r>
            <w:proofErr w:type="spellEnd"/>
            <w:proofErr w:type="gram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rád </w:t>
            </w:r>
            <w:proofErr w:type="gram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robím</w:t>
            </w:r>
            <w:proofErr w:type="gram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Jednoduchý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prítomný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čas základných plnovýznamových sloves –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get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up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go, play, watt,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clean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comb</w:t>
            </w:r>
            <w:proofErr w:type="spellEnd"/>
          </w:p>
        </w:tc>
      </w:tr>
      <w:tr w:rsidR="008E1D16" w:rsidRPr="00656A80" w:rsidTr="0089794C">
        <w:trPr>
          <w:cnfStyle w:val="000000010000"/>
          <w:trHeight w:val="636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Vybrať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si z 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ponúknutých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možností </w: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Identifikovať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Predložky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určujúce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smer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miesto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– to, in, on,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under</w:t>
            </w:r>
            <w:proofErr w:type="spellEnd"/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Fyzické ch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a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rakteristiky</w:t>
            </w: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155C7B">
              <w:rPr>
                <w:rFonts w:ascii="Calibri" w:eastAsia="Calibri" w:hAnsi="Calibri" w:cs="Calibri"/>
                <w:noProof/>
                <w:lang w:eastAsia="sk-SK"/>
              </w:rPr>
              <w:pict>
                <v:shape id="_x0000_s1038" type="#_x0000_t32" style="position:absolute;left:0;text-align:left;margin-left:-4.95pt;margin-top:-.1pt;width:545.05pt;height:27.6pt;flip:y;z-index:251672576;mso-position-horizontal-relative:text;mso-position-vertical-relative:text" o:connectortype="straight"/>
              </w:pic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  <w:trHeight w:val="651"/>
        </w:trPr>
        <w:tc>
          <w:tcPr>
            <w:cnfStyle w:val="001000000000"/>
            <w:tcW w:w="1930" w:type="dxa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Doprava a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cest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o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vanie</w:t>
            </w:r>
            <w:proofErr w:type="spellEnd"/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Dopravné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prostriedky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lang w:eastAsia="sk-SK"/>
              </w:rPr>
              <w:pict>
                <v:shape id="_x0000_s1040" type="#_x0000_t32" style="position:absolute;left:0;text-align:left;margin-left:-4.95pt;margin-top:-.35pt;width:545.05pt;height:34.4pt;flip:y;z-index:251674624;mso-position-horizontal-relative:text;mso-position-vertical-relative:text" o:connectortype="straight"/>
              </w:pict>
            </w:r>
          </w:p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100000"/>
          <w:trHeight w:val="285"/>
        </w:trPr>
        <w:tc>
          <w:tcPr>
            <w:cnfStyle w:val="001000000000"/>
            <w:tcW w:w="1930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Vzdelávanie</w:t>
            </w:r>
            <w:proofErr w:type="spellEnd"/>
          </w:p>
        </w:tc>
        <w:tc>
          <w:tcPr>
            <w:tcW w:w="1580" w:type="dxa"/>
            <w:vMerge w:val="restart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Škola a jej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zariadenie</w:t>
            </w:r>
            <w:proofErr w:type="spellEnd"/>
          </w:p>
        </w:tc>
        <w:tc>
          <w:tcPr>
            <w:tcW w:w="3462" w:type="dxa"/>
            <w:vMerge w:val="restart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Vypočuť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si 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podať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informácie</w:t>
            </w:r>
            <w:proofErr w:type="spellEnd"/>
          </w:p>
        </w:tc>
        <w:tc>
          <w:tcPr>
            <w:tcW w:w="3726" w:type="dxa"/>
            <w:vMerge w:val="restart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Informovať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Opytovacie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zámeno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what</w:t>
            </w:r>
            <w:proofErr w:type="spellEnd"/>
          </w:p>
        </w:tc>
      </w:tr>
      <w:tr w:rsidR="008E1D16" w:rsidRPr="00656A80" w:rsidTr="0089794C">
        <w:trPr>
          <w:cnfStyle w:val="000000010000"/>
          <w:trHeight w:val="284"/>
        </w:trPr>
        <w:tc>
          <w:tcPr>
            <w:cnfStyle w:val="001000000000"/>
            <w:tcW w:w="1930" w:type="dxa"/>
            <w:vMerge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  <w:vMerge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Časovanie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pomocného slovesa to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be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v 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jednoduchom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prítomnom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čase, tvo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ba otázky (3. osoba jednotného čísla)</w:t>
            </w:r>
          </w:p>
        </w:tc>
      </w:tr>
      <w:tr w:rsidR="008E1D16" w:rsidRPr="00656A80" w:rsidTr="0089794C">
        <w:trPr>
          <w:cnfStyle w:val="000000100000"/>
          <w:trHeight w:val="284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Vybrať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si z 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ponúknutých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možností</w: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Identifikovať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Neurčitý člen a</w:t>
            </w:r>
          </w:p>
        </w:tc>
      </w:tr>
      <w:tr w:rsidR="008E1D16" w:rsidRPr="00656A80" w:rsidTr="0089794C">
        <w:trPr>
          <w:cnfStyle w:val="000000010000"/>
          <w:trHeight w:val="284"/>
        </w:trPr>
        <w:tc>
          <w:tcPr>
            <w:cnfStyle w:val="001000000000"/>
            <w:tcW w:w="1930" w:type="dxa"/>
            <w:vMerge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Stanoviť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prijat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pravidlá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alebo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p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vinnosti</w:t>
            </w:r>
          </w:p>
        </w:tc>
        <w:tc>
          <w:tcPr>
            <w:tcW w:w="3726" w:type="dxa"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príkaz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/zákaz</w:t>
            </w:r>
          </w:p>
        </w:tc>
        <w:tc>
          <w:tcPr>
            <w:tcW w:w="3727" w:type="dxa"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Rozkazovací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spôsob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open/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close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your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book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come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here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go to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the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…, listen,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repeat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sing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write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down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read</w:t>
            </w:r>
            <w:proofErr w:type="spellEnd"/>
          </w:p>
        </w:tc>
      </w:tr>
      <w:tr w:rsidR="008E1D16" w:rsidRPr="00656A80" w:rsidTr="0089794C">
        <w:trPr>
          <w:cnfStyle w:val="000000100000"/>
          <w:trHeight w:val="284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Ponúknuť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reagovať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na ponuku</w: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Žiadať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od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niekoho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niečo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Sloveso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can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v 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žiadosti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(1. osoba je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d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notného čísla)</w:t>
            </w:r>
          </w:p>
        </w:tc>
      </w:tr>
      <w:tr w:rsidR="008E1D16" w:rsidRPr="00656A80" w:rsidTr="0089794C">
        <w:trPr>
          <w:cnfStyle w:val="000000010000"/>
          <w:trHeight w:val="284"/>
        </w:trPr>
        <w:tc>
          <w:tcPr>
            <w:cnfStyle w:val="001000000000"/>
            <w:tcW w:w="1930" w:type="dxa"/>
            <w:vMerge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svoju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schopnosť</w:t>
            </w:r>
            <w:proofErr w:type="spellEnd"/>
          </w:p>
        </w:tc>
        <w:tc>
          <w:tcPr>
            <w:tcW w:w="3726" w:type="dxa"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svoju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schopnosť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vykonať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nejakú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činnosť</w:t>
            </w:r>
            <w:proofErr w:type="spellEnd"/>
          </w:p>
        </w:tc>
        <w:tc>
          <w:tcPr>
            <w:tcW w:w="3727" w:type="dxa"/>
            <w:shd w:val="clear" w:color="auto" w:fill="EFD3D2" w:themeFill="accent2" w:themeFillTint="3F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Časovanie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modálneho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slovesa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can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v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prítomnom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čase. (1. osoba jednotného čísla)</w:t>
            </w: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Učebné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pre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d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mety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155C7B">
              <w:rPr>
                <w:rFonts w:ascii="Calibri" w:eastAsia="Calibri" w:hAnsi="Calibri" w:cs="Calibri"/>
                <w:b/>
                <w:noProof/>
                <w:lang w:eastAsia="sk-SK"/>
              </w:rPr>
              <w:pict>
                <v:shape id="_x0000_s1039" type="#_x0000_t32" style="position:absolute;left:0;text-align:left;margin-left:-4.95pt;margin-top:-1.25pt;width:545.05pt;height:27.6pt;flip:y;z-index:251673600;mso-position-horizontal-relative:text;mso-position-vertical-relative:text" o:connectortype="straight"/>
              </w:pic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  <w:trHeight w:val="350"/>
        </w:trPr>
        <w:tc>
          <w:tcPr>
            <w:cnfStyle w:val="001000000000"/>
            <w:tcW w:w="1930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Človek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 a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príroda</w:t>
            </w:r>
            <w:proofErr w:type="spellEnd"/>
          </w:p>
        </w:tc>
        <w:tc>
          <w:tcPr>
            <w:tcW w:w="1580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Zvieratá</w:t>
            </w:r>
            <w:proofErr w:type="spellEnd"/>
          </w:p>
        </w:tc>
        <w:tc>
          <w:tcPr>
            <w:tcW w:w="3462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Vybrať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si z 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ponúkaných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možností</w:t>
            </w:r>
          </w:p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Opísať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Prídavné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mená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tall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small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fat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big</w:t>
            </w:r>
            <w:proofErr w:type="spellEnd"/>
          </w:p>
        </w:tc>
      </w:tr>
      <w:tr w:rsidR="008E1D16" w:rsidRPr="00656A80" w:rsidTr="0089794C">
        <w:trPr>
          <w:cnfStyle w:val="000000100000"/>
          <w:trHeight w:val="350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Identifikovať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Neurčitý člen a</w:t>
            </w: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Počasie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Rastliny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930" w:type="dxa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Voľný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 čas a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záľuby</w:t>
            </w:r>
            <w:proofErr w:type="spellEnd"/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Záľuby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Vybrať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si z 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ponúknutých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možností</w: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Identifikovať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Určitý člen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the</w:t>
            </w:r>
            <w:proofErr w:type="spellEnd"/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930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Stravovanie</w:t>
            </w:r>
            <w:proofErr w:type="spellEnd"/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155C7B">
              <w:rPr>
                <w:rFonts w:ascii="Calibri" w:eastAsia="Calibri" w:hAnsi="Calibri" w:cs="Calibri"/>
                <w:noProof/>
                <w:lang w:eastAsia="sk-SK"/>
              </w:rPr>
              <w:pict>
                <v:shape id="_x0000_s1041" type="#_x0000_t32" style="position:absolute;left:0;text-align:left;margin-left:73.2pt;margin-top:.25pt;width:545.05pt;height:27.6pt;flip:y;z-index:251675648;mso-position-horizontal-relative:text;mso-position-vertical-relative:text" o:connectortype="straight"/>
              </w:pic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Zdravé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strav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o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vanie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Jedlá</w:t>
            </w:r>
          </w:p>
        </w:tc>
        <w:tc>
          <w:tcPr>
            <w:tcW w:w="3462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Predstaviť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svoje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záľuby</w:t>
            </w:r>
            <w:proofErr w:type="spellEnd"/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mám rád,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sa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mi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páči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rád robím</w:t>
            </w:r>
          </w:p>
        </w:tc>
        <w:tc>
          <w:tcPr>
            <w:tcW w:w="3727" w:type="dxa"/>
            <w:vMerge w:val="restart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Jednoduchý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prítomný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čas základných plnovýznamových sloves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like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hungry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thirsty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want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(1. osoba jednotného čísla), tvorba otázky (2. osoba jedno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ného čísla) a záporu (1. osoba jedno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ného čísla)</w:t>
            </w: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, že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niekoho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/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niečo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nemám rád</w:t>
            </w:r>
          </w:p>
        </w:tc>
        <w:tc>
          <w:tcPr>
            <w:tcW w:w="3727" w:type="dxa"/>
            <w:vMerge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930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Multikultúrna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sp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o</w:t>
            </w: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ločnosť</w:t>
            </w:r>
            <w:proofErr w:type="spellEnd"/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155C7B">
              <w:rPr>
                <w:rFonts w:ascii="Calibri" w:eastAsia="Calibri" w:hAnsi="Calibri" w:cs="Calibri"/>
                <w:b/>
                <w:noProof/>
                <w:lang w:eastAsia="sk-SK"/>
              </w:rPr>
              <w:pict>
                <v:shape id="_x0000_s1046" type="#_x0000_t32" style="position:absolute;left:0;text-align:left;margin-left:73.2pt;margin-top:.2pt;width:545.05pt;height:27.1pt;flip:y;z-index:251680768;mso-position-horizontal-relative:text;mso-position-vertical-relative:text" o:connectortype="straight"/>
              </w:pic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Cudzie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jazyky</w:t>
            </w:r>
          </w:p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lang w:eastAsia="sk-SK"/>
              </w:rPr>
              <w:pict>
                <v:shape id="_x0000_s1042" type="#_x0000_t32" style="position:absolute;left:0;text-align:left;margin-left:73.2pt;margin-top:-.55pt;width:545.05pt;height:27.6pt;flip:y;z-index:251676672;mso-position-horizontal-relative:text;mso-position-vertical-relative:text" o:connectortype="straight"/>
              </w:pic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Rodinné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svia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t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ky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Zbližovanie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kultúr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155C7B">
              <w:rPr>
                <w:rFonts w:ascii="Calibri" w:eastAsia="Calibri" w:hAnsi="Calibri" w:cs="Calibri"/>
                <w:b/>
                <w:noProof/>
                <w:lang w:eastAsia="sk-SK"/>
              </w:rPr>
              <w:pict>
                <v:shape id="_x0000_s1045" type="#_x0000_t32" style="position:absolute;left:0;text-align:left;margin-left:-.8pt;margin-top:-.8pt;width:540.05pt;height:26.8pt;flip:y;z-index:251679744;mso-position-horizontal-relative:text;mso-position-vertical-relative:text" o:connectortype="straight"/>
              </w:pict>
            </w:r>
          </w:p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930" w:type="dxa"/>
            <w:vMerge w:val="restart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Obliekanie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 a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mó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-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da</w:t>
            </w:r>
            <w:proofErr w:type="spellEnd"/>
          </w:p>
        </w:tc>
        <w:tc>
          <w:tcPr>
            <w:tcW w:w="1580" w:type="dxa"/>
            <w:vMerge w:val="restart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Základné dr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u</w: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hy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oblečenia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  <w:t>Vybrať</w:t>
            </w:r>
            <w:proofErr w:type="spellEnd"/>
            <w:r w:rsidRPr="00656A80"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  <w:t xml:space="preserve"> si z </w:t>
            </w:r>
            <w:proofErr w:type="spellStart"/>
            <w:r w:rsidRPr="00656A80"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  <w:t>ponúknutých</w:t>
            </w:r>
            <w:proofErr w:type="spellEnd"/>
            <w:r w:rsidRPr="00656A80"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  <w:t xml:space="preserve"> možností</w: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  <w:t>Opísať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  <w:t xml:space="preserve">Sloveso </w:t>
            </w:r>
            <w:proofErr w:type="spellStart"/>
            <w:r w:rsidRPr="00656A80"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  <w:t>have</w:t>
            </w:r>
            <w:proofErr w:type="spellEnd"/>
            <w:r w:rsidRPr="00656A80"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  <w:t>got</w:t>
            </w:r>
            <w:proofErr w:type="spellEnd"/>
            <w:r w:rsidRPr="00656A80"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  <w:t xml:space="preserve"> v </w:t>
            </w:r>
            <w:proofErr w:type="spellStart"/>
            <w:r w:rsidRPr="00656A80"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  <w:t>oznamovacej</w:t>
            </w:r>
            <w:proofErr w:type="spellEnd"/>
            <w:r w:rsidRPr="00656A80"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  <w:t>vete</w:t>
            </w:r>
            <w:proofErr w:type="spellEnd"/>
            <w:r w:rsidRPr="00656A80">
              <w:rPr>
                <w:rFonts w:ascii="Calibri" w:eastAsia="Calibri" w:hAnsi="Calibri" w:cs="Calibri"/>
                <w:i/>
                <w:snapToGrid w:val="0"/>
                <w:lang w:val="cs-CZ" w:eastAsia="sk-SK"/>
              </w:rPr>
              <w:t xml:space="preserve"> 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(1. osoba jednotného čísla)</w:t>
            </w: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930" w:type="dxa"/>
            <w:vMerge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</w:p>
        </w:tc>
        <w:tc>
          <w:tcPr>
            <w:tcW w:w="1580" w:type="dxa"/>
            <w:vMerge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svoj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názor</w: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svoj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názor</w:t>
            </w: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Množné číslo pravidelných podsta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ných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mien</w:t>
            </w:r>
            <w:proofErr w:type="spellEnd"/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930" w:type="dxa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Šport</w:t>
            </w:r>
            <w:proofErr w:type="spellEnd"/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Druhy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športu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: zimné a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letné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,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individuálne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a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kolektívne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svoju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schopnosť</w:t>
            </w:r>
            <w:proofErr w:type="spellEnd"/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Vyjadriť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svoju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schopnosť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vykonať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nejakú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činnosť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Časovanie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modálneho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slovesa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can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v 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prítomnom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čase (1. osoba jednotného čísla), tvorba otázky (2. osoba jedno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t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ného čísla), zápor (1. osoba jednotn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é</w:t>
            </w: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ho čísla).</w:t>
            </w: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930" w:type="dxa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Obchody</w:t>
            </w:r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155C7B">
              <w:rPr>
                <w:rFonts w:ascii="Calibri" w:eastAsia="Calibri" w:hAnsi="Calibri" w:cs="Calibri"/>
                <w:noProof/>
                <w:lang w:eastAsia="sk-SK"/>
              </w:rPr>
              <w:pict>
                <v:shape id="_x0000_s1044" type="#_x0000_t32" style="position:absolute;left:0;text-align:left;margin-left:73.2pt;margin-top:-1.2pt;width:545.05pt;height:27.6pt;flip:y;z-index:251678720;mso-position-horizontal-relative:text;mso-position-vertical-relative:text" o:connectortype="straight"/>
              </w:pict>
            </w:r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Obchody a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nakupovanie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</w:tr>
      <w:tr w:rsidR="008E1D16" w:rsidRPr="00656A80" w:rsidTr="0089794C">
        <w:trPr>
          <w:cnfStyle w:val="000000100000"/>
        </w:trPr>
        <w:tc>
          <w:tcPr>
            <w:cnfStyle w:val="001000000000"/>
            <w:tcW w:w="1930" w:type="dxa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Krajiny,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mestá</w:t>
            </w:r>
            <w:proofErr w:type="spellEnd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 xml:space="preserve"> a </w:t>
            </w:r>
            <w:proofErr w:type="spellStart"/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miesta</w:t>
            </w:r>
            <w:proofErr w:type="spellEnd"/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Moja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krajina a moje </w: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mesto</w:t>
            </w:r>
            <w:proofErr w:type="spellEnd"/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Vybrať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si z </w:t>
            </w: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ponúknutých</w:t>
            </w:r>
            <w:proofErr w:type="spellEnd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 xml:space="preserve"> možností</w:t>
            </w: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proofErr w:type="spellStart"/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Identifikovať</w:t>
            </w:r>
            <w:proofErr w:type="spellEnd"/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100000"/>
              <w:rPr>
                <w:rFonts w:ascii="Calibri" w:eastAsia="Calibri" w:hAnsi="Calibri" w:cs="Calibri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snapToGrid w:val="0"/>
                <w:lang w:val="cs-CZ" w:eastAsia="sk-SK"/>
              </w:rPr>
              <w:t>Základné číslovky 11 - 30</w:t>
            </w:r>
          </w:p>
        </w:tc>
      </w:tr>
      <w:tr w:rsidR="008E1D16" w:rsidRPr="00656A80" w:rsidTr="0089794C">
        <w:trPr>
          <w:cnfStyle w:val="000000010000"/>
        </w:trPr>
        <w:tc>
          <w:tcPr>
            <w:cnfStyle w:val="001000000000"/>
            <w:tcW w:w="1930" w:type="dxa"/>
          </w:tcPr>
          <w:p w:rsidR="008E1D16" w:rsidRPr="00656A80" w:rsidRDefault="008E1D16" w:rsidP="0089794C">
            <w:pPr>
              <w:jc w:val="both"/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</w:pPr>
            <w:r w:rsidRPr="00656A80">
              <w:rPr>
                <w:rFonts w:ascii="Calibri" w:eastAsia="Calibri" w:hAnsi="Calibri" w:cs="Calibri"/>
                <w:b w:val="0"/>
                <w:snapToGrid w:val="0"/>
                <w:lang w:val="cs-CZ" w:eastAsia="sk-SK"/>
              </w:rPr>
              <w:t>Vzory</w:t>
            </w:r>
          </w:p>
        </w:tc>
        <w:tc>
          <w:tcPr>
            <w:tcW w:w="1580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  <w:r w:rsidRPr="00155C7B">
              <w:rPr>
                <w:rFonts w:ascii="Calibri" w:eastAsia="Calibri" w:hAnsi="Calibri" w:cs="Calibri"/>
                <w:noProof/>
                <w:lang w:eastAsia="sk-SK"/>
              </w:rPr>
              <w:pict>
                <v:shape id="_x0000_s1043" type="#_x0000_t32" style="position:absolute;left:0;text-align:left;margin-left:73.2pt;margin-top:1.2pt;width:545.05pt;height:21.1pt;flip:y;z-index:251677696;mso-position-horizontal-relative:text;mso-position-vertical-relative:text" o:connectortype="straight"/>
              </w:pict>
            </w:r>
            <w:proofErr w:type="spellStart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>Dieťa</w:t>
            </w:r>
            <w:proofErr w:type="spellEnd"/>
            <w:r w:rsidRPr="00656A80"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  <w:t xml:space="preserve"> a jeho vzory</w:t>
            </w:r>
          </w:p>
        </w:tc>
        <w:tc>
          <w:tcPr>
            <w:tcW w:w="3462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6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  <w:tc>
          <w:tcPr>
            <w:tcW w:w="3727" w:type="dxa"/>
          </w:tcPr>
          <w:p w:rsidR="008E1D16" w:rsidRPr="00656A80" w:rsidRDefault="008E1D16" w:rsidP="0089794C">
            <w:pPr>
              <w:jc w:val="both"/>
              <w:cnfStyle w:val="000000010000"/>
              <w:rPr>
                <w:rFonts w:ascii="Calibri" w:eastAsia="Calibri" w:hAnsi="Calibri" w:cs="Calibri"/>
                <w:b/>
                <w:i/>
                <w:snapToGrid w:val="0"/>
                <w:lang w:val="cs-CZ" w:eastAsia="sk-SK"/>
              </w:rPr>
            </w:pPr>
          </w:p>
        </w:tc>
      </w:tr>
    </w:tbl>
    <w:p w:rsidR="008E1D16" w:rsidRPr="00656A80" w:rsidRDefault="008E1D16" w:rsidP="008E1D16">
      <w:pPr>
        <w:rPr>
          <w:rFonts w:ascii="Calibri" w:eastAsia="Calibri" w:hAnsi="Calibri" w:cs="Calibri"/>
          <w:snapToGrid w:val="0"/>
          <w:lang w:val="cs-CZ" w:eastAsia="sk-SK"/>
        </w:rPr>
      </w:pPr>
    </w:p>
    <w:p w:rsidR="00711AE0" w:rsidRDefault="00711AE0"/>
    <w:sectPr w:rsidR="00711AE0" w:rsidSect="008E1D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1D16"/>
    <w:rsid w:val="00711AE0"/>
    <w:rsid w:val="008E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6"/>
        <o:r id="V:Rule3" type="connector" idref="#_x0000_s1031"/>
        <o:r id="V:Rule4" type="connector" idref="#_x0000_s1029"/>
        <o:r id="V:Rule5" type="connector" idref="#_x0000_s1041"/>
        <o:r id="V:Rule6" type="connector" idref="#_x0000_s1028"/>
        <o:r id="V:Rule7" type="connector" idref="#_x0000_s1038"/>
        <o:r id="V:Rule8" type="connector" idref="#_x0000_s1044"/>
        <o:r id="V:Rule9" type="connector" idref="#_x0000_s1042"/>
        <o:r id="V:Rule10" type="connector" idref="#_x0000_s1040"/>
        <o:r id="V:Rule11" type="connector" idref="#_x0000_s1027"/>
        <o:r id="V:Rule12" type="connector" idref="#_x0000_s1045"/>
        <o:r id="V:Rule13" type="connector" idref="#_x0000_s1046"/>
        <o:r id="V:Rule14" type="connector" idref="#_x0000_s1035"/>
        <o:r id="V:Rule15" type="connector" idref="#_x0000_s1043"/>
        <o:r id="V:Rule16" type="connector" idref="#_x0000_s1033"/>
        <o:r id="V:Rule17" type="connector" idref="#_x0000_s1026"/>
        <o:r id="V:Rule18" type="connector" idref="#_x0000_s1037"/>
        <o:r id="V:Rule19" type="connector" idref="#_x0000_s1034"/>
        <o:r id="V:Rule20" type="connector" idref="#_x0000_s1039"/>
        <o:r id="V:Rule21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etlmriekazvraznenie11">
    <w:name w:val="Svetlá mriežka – zvýraznenie 11"/>
    <w:basedOn w:val="Normlntabulka"/>
    <w:uiPriority w:val="62"/>
    <w:rsid w:val="008E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rsid w:val="008E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Proxynko</dc:creator>
  <cp:lastModifiedBy>Proxynko</cp:lastModifiedBy>
  <cp:revision>1</cp:revision>
  <dcterms:created xsi:type="dcterms:W3CDTF">2018-08-09T07:54:00Z</dcterms:created>
  <dcterms:modified xsi:type="dcterms:W3CDTF">2018-08-09T07:55:00Z</dcterms:modified>
</cp:coreProperties>
</file>