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06" w:rsidRDefault="008D6C76" w:rsidP="008D6C76">
      <w:pPr>
        <w:jc w:val="center"/>
        <w:rPr>
          <w:b/>
        </w:rPr>
      </w:pPr>
      <w:r w:rsidRPr="002379C0">
        <w:rPr>
          <w:b/>
        </w:rPr>
        <w:t>Zagadnienia do p</w:t>
      </w:r>
      <w:r>
        <w:rPr>
          <w:b/>
        </w:rPr>
        <w:t>racy klasowej z historii XVIII wieku</w:t>
      </w:r>
      <w:r w:rsidR="00253726">
        <w:rPr>
          <w:b/>
        </w:rPr>
        <w:t xml:space="preserve"> </w:t>
      </w:r>
    </w:p>
    <w:p w:rsidR="008D6C76" w:rsidRPr="002379C0" w:rsidRDefault="00BA4D06" w:rsidP="008D6C76">
      <w:pPr>
        <w:jc w:val="center"/>
        <w:rPr>
          <w:b/>
        </w:rPr>
      </w:pPr>
      <w:r>
        <w:rPr>
          <w:b/>
        </w:rPr>
        <w:t xml:space="preserve">dla klasy </w:t>
      </w:r>
      <w:r w:rsidR="002B3D22">
        <w:rPr>
          <w:b/>
        </w:rPr>
        <w:t>3A</w:t>
      </w:r>
    </w:p>
    <w:p w:rsidR="00253726" w:rsidRPr="00253726" w:rsidRDefault="00253726" w:rsidP="008D6C76">
      <w:pPr>
        <w:numPr>
          <w:ilvl w:val="0"/>
          <w:numId w:val="1"/>
        </w:numPr>
        <w:rPr>
          <w:b/>
        </w:rPr>
      </w:pPr>
      <w:r w:rsidRPr="00253726">
        <w:rPr>
          <w:b/>
        </w:rPr>
        <w:t>Materiał  podrę</w:t>
      </w:r>
      <w:r w:rsidR="00EA1DDA">
        <w:rPr>
          <w:b/>
        </w:rPr>
        <w:t>cznika str. 358-366 i 408-466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 xml:space="preserve">Polityka wewnętrzna i zagraniczna napoleońskiej Francji 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 xml:space="preserve">Próby reform sejmu konwokacyjnego i </w:t>
      </w:r>
      <w:proofErr w:type="spellStart"/>
      <w:r w:rsidRPr="008202DF">
        <w:t>I</w:t>
      </w:r>
      <w:proofErr w:type="spellEnd"/>
      <w:r w:rsidRPr="008202DF">
        <w:t xml:space="preserve"> rozbiór Polski</w:t>
      </w:r>
      <w:r w:rsidR="007C449E">
        <w:t xml:space="preserve"> (mapa)</w:t>
      </w:r>
    </w:p>
    <w:p w:rsidR="008D6C76" w:rsidRPr="008202DF" w:rsidRDefault="008D6C76" w:rsidP="008D6C76">
      <w:pPr>
        <w:numPr>
          <w:ilvl w:val="0"/>
          <w:numId w:val="1"/>
        </w:numPr>
        <w:rPr>
          <w:b/>
        </w:rPr>
      </w:pPr>
      <w:r w:rsidRPr="008202DF">
        <w:rPr>
          <w:b/>
        </w:rPr>
        <w:t>Główne postanowienia Sejmu Wielkiego ze szczególnym uwzględnieniem Konstytucji 3Maja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>Konfederacja Targowicka i II rozbiór Polski</w:t>
      </w:r>
      <w:r w:rsidR="007C449E">
        <w:t xml:space="preserve"> (mapa)</w:t>
      </w:r>
    </w:p>
    <w:p w:rsidR="008D6C76" w:rsidRPr="000E1518" w:rsidRDefault="008D6C76" w:rsidP="008D6C76">
      <w:pPr>
        <w:numPr>
          <w:ilvl w:val="0"/>
          <w:numId w:val="1"/>
        </w:numPr>
        <w:rPr>
          <w:b/>
        </w:rPr>
      </w:pPr>
      <w:r w:rsidRPr="000E1518">
        <w:rPr>
          <w:b/>
        </w:rPr>
        <w:t>Insurekcja 1794 roku i III rozbiór Polski</w:t>
      </w:r>
      <w:r w:rsidR="007C449E">
        <w:rPr>
          <w:b/>
        </w:rPr>
        <w:t xml:space="preserve"> (mapa)</w:t>
      </w:r>
    </w:p>
    <w:p w:rsidR="008202DF" w:rsidRDefault="008202DF" w:rsidP="008D6C76">
      <w:pPr>
        <w:numPr>
          <w:ilvl w:val="0"/>
          <w:numId w:val="1"/>
        </w:numPr>
        <w:rPr>
          <w:b/>
        </w:rPr>
      </w:pPr>
      <w:r w:rsidRPr="000E1518">
        <w:rPr>
          <w:b/>
        </w:rPr>
        <w:t>Rozbiory Polski – przyczyny, państwa zaborcze i dynastie w nich panujące</w:t>
      </w:r>
    </w:p>
    <w:p w:rsidR="00253726" w:rsidRPr="00253726" w:rsidRDefault="00253726" w:rsidP="008D6C76">
      <w:pPr>
        <w:numPr>
          <w:ilvl w:val="0"/>
          <w:numId w:val="1"/>
        </w:numPr>
      </w:pPr>
      <w:r w:rsidRPr="00253726">
        <w:t>Spory historyczne o przyczyny rozbiorów</w:t>
      </w:r>
    </w:p>
    <w:p w:rsidR="008D6C76" w:rsidRPr="00253726" w:rsidRDefault="008D6C76" w:rsidP="008D6C76">
      <w:pPr>
        <w:numPr>
          <w:ilvl w:val="0"/>
          <w:numId w:val="1"/>
        </w:numPr>
        <w:rPr>
          <w:b/>
        </w:rPr>
      </w:pPr>
      <w:r w:rsidRPr="00253726">
        <w:rPr>
          <w:b/>
        </w:rPr>
        <w:t>Kwestia polska w polityce Napoleona Bonaparte</w:t>
      </w:r>
      <w:r w:rsidR="008202DF" w:rsidRPr="00253726">
        <w:rPr>
          <w:b/>
        </w:rPr>
        <w:t xml:space="preserve"> (legiony polskie we Włoszech i Księstwo Warszawskie</w:t>
      </w:r>
      <w:r w:rsidR="007C449E">
        <w:rPr>
          <w:b/>
        </w:rPr>
        <w:t xml:space="preserve"> (mapa)</w:t>
      </w:r>
      <w:bookmarkStart w:id="0" w:name="_GoBack"/>
      <w:bookmarkEnd w:id="0"/>
      <w:r w:rsidR="008202DF" w:rsidRPr="00253726">
        <w:rPr>
          <w:b/>
        </w:rPr>
        <w:t>)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>Dokumenty epoki oświecenia –</w:t>
      </w:r>
      <w:r w:rsidRPr="002448C4">
        <w:rPr>
          <w:b/>
        </w:rPr>
        <w:t>Konstytucja 3 Maja, Uniwersał Połaniecki, Konstytucja Księstwa Warszawskiego</w:t>
      </w:r>
      <w:r w:rsidR="00EA1DDA">
        <w:rPr>
          <w:b/>
        </w:rPr>
        <w:t>, Mazurek Dąbrowskiego</w:t>
      </w:r>
      <w:r w:rsidR="00253726">
        <w:t>– rozpoznawanie tych teks</w:t>
      </w:r>
      <w:r w:rsidRPr="008202DF">
        <w:t>tów, czytanie ze zrozumieniem</w:t>
      </w:r>
      <w:r w:rsidR="00253726">
        <w:t>, porównywanie</w:t>
      </w:r>
      <w:r w:rsidRPr="008202DF">
        <w:t xml:space="preserve"> i analiza ich treści</w:t>
      </w:r>
      <w:r w:rsidR="002448C4">
        <w:t xml:space="preserve">, </w:t>
      </w:r>
    </w:p>
    <w:p w:rsidR="008D6C76" w:rsidRDefault="008D6C76" w:rsidP="008202DF">
      <w:pPr>
        <w:ind w:left="720"/>
        <w:rPr>
          <w:sz w:val="22"/>
          <w:szCs w:val="22"/>
        </w:rPr>
      </w:pPr>
    </w:p>
    <w:p w:rsidR="008D6C76" w:rsidRPr="00F46B67" w:rsidRDefault="008D6C76" w:rsidP="008D6C76">
      <w:pPr>
        <w:ind w:left="360"/>
        <w:jc w:val="center"/>
        <w:rPr>
          <w:sz w:val="22"/>
          <w:szCs w:val="22"/>
        </w:rPr>
      </w:pPr>
      <w:r w:rsidRPr="00F46B67">
        <w:rPr>
          <w:sz w:val="22"/>
          <w:szCs w:val="22"/>
        </w:rPr>
        <w:t>PODSTAWOW</w:t>
      </w:r>
      <w:r w:rsidR="00253726">
        <w:rPr>
          <w:sz w:val="22"/>
          <w:szCs w:val="22"/>
        </w:rPr>
        <w:t>E TERMINY I WYDARZENIA</w:t>
      </w:r>
      <w:r w:rsidRPr="00F46B67">
        <w:rPr>
          <w:sz w:val="22"/>
          <w:szCs w:val="22"/>
        </w:rPr>
        <w:t xml:space="preserve"> HISTORYCZNE</w:t>
      </w:r>
    </w:p>
    <w:p w:rsidR="008D6C76" w:rsidRPr="00F46B67" w:rsidRDefault="008D6C76" w:rsidP="008D6C76">
      <w:pPr>
        <w:ind w:left="360"/>
        <w:jc w:val="center"/>
        <w:rPr>
          <w:sz w:val="20"/>
          <w:szCs w:val="20"/>
        </w:rPr>
      </w:pPr>
      <w:r w:rsidRPr="00F46B67">
        <w:rPr>
          <w:sz w:val="20"/>
          <w:szCs w:val="20"/>
        </w:rPr>
        <w:t>(w znacznej mierze wybrane z wyżej wymienionych zagadnień)</w:t>
      </w:r>
    </w:p>
    <w:p w:rsidR="00253726" w:rsidRPr="00253726" w:rsidRDefault="008D6C76" w:rsidP="008D6C76">
      <w:pPr>
        <w:rPr>
          <w:b/>
          <w:sz w:val="22"/>
          <w:szCs w:val="22"/>
        </w:rPr>
      </w:pPr>
      <w:r w:rsidRPr="00253726">
        <w:rPr>
          <w:b/>
          <w:sz w:val="22"/>
          <w:szCs w:val="22"/>
        </w:rPr>
        <w:t xml:space="preserve">Monteskiuszowski trójpodział władz, </w:t>
      </w:r>
      <w:r w:rsidR="00D4635A">
        <w:rPr>
          <w:sz w:val="22"/>
          <w:szCs w:val="22"/>
        </w:rPr>
        <w:t xml:space="preserve">, </w:t>
      </w:r>
      <w:r w:rsidR="00F02646">
        <w:rPr>
          <w:sz w:val="22"/>
          <w:szCs w:val="22"/>
        </w:rPr>
        <w:t>dyrektoriat,</w:t>
      </w:r>
      <w:r w:rsidR="002448C4" w:rsidRPr="00D4635A">
        <w:rPr>
          <w:sz w:val="22"/>
          <w:szCs w:val="22"/>
        </w:rPr>
        <w:t xml:space="preserve"> </w:t>
      </w:r>
      <w:r w:rsidRPr="00253726">
        <w:rPr>
          <w:b/>
          <w:sz w:val="22"/>
          <w:szCs w:val="22"/>
        </w:rPr>
        <w:t xml:space="preserve">konstytucja, </w:t>
      </w:r>
      <w:r w:rsidR="0043232A">
        <w:rPr>
          <w:b/>
          <w:sz w:val="22"/>
          <w:szCs w:val="22"/>
        </w:rPr>
        <w:t xml:space="preserve">Jakobini, </w:t>
      </w:r>
      <w:r w:rsidRPr="00253726">
        <w:rPr>
          <w:b/>
          <w:sz w:val="22"/>
          <w:szCs w:val="22"/>
        </w:rPr>
        <w:t>cenzus majątkowy</w:t>
      </w:r>
      <w:r w:rsidR="000541CE" w:rsidRPr="00253726">
        <w:rPr>
          <w:b/>
          <w:sz w:val="22"/>
          <w:szCs w:val="22"/>
        </w:rPr>
        <w:t>, zamach stanu Napoleona Bonaparte</w:t>
      </w:r>
      <w:r w:rsidR="002448C4" w:rsidRPr="00253726">
        <w:rPr>
          <w:b/>
          <w:sz w:val="22"/>
          <w:szCs w:val="22"/>
        </w:rPr>
        <w:t xml:space="preserve">, blokada kontynentalna, </w:t>
      </w:r>
      <w:r w:rsidR="00F02646" w:rsidRPr="00F02646">
        <w:rPr>
          <w:sz w:val="22"/>
          <w:szCs w:val="22"/>
        </w:rPr>
        <w:t>kodeks cywilny,</w:t>
      </w:r>
      <w:r w:rsidR="00F02646">
        <w:rPr>
          <w:b/>
          <w:sz w:val="22"/>
          <w:szCs w:val="22"/>
        </w:rPr>
        <w:t xml:space="preserve"> </w:t>
      </w:r>
      <w:r w:rsidR="002448C4" w:rsidRPr="00253726">
        <w:rPr>
          <w:b/>
          <w:sz w:val="22"/>
          <w:szCs w:val="22"/>
        </w:rPr>
        <w:t xml:space="preserve"> </w:t>
      </w:r>
      <w:r w:rsidR="004B2B83">
        <w:rPr>
          <w:b/>
          <w:sz w:val="22"/>
          <w:szCs w:val="22"/>
        </w:rPr>
        <w:t xml:space="preserve">„Familia”, </w:t>
      </w:r>
      <w:r w:rsidR="002448C4" w:rsidRPr="00253726">
        <w:rPr>
          <w:b/>
          <w:sz w:val="22"/>
          <w:szCs w:val="22"/>
        </w:rPr>
        <w:t xml:space="preserve">prawa kardynalne, </w:t>
      </w:r>
      <w:r w:rsidR="004B2B83">
        <w:rPr>
          <w:b/>
          <w:sz w:val="22"/>
          <w:szCs w:val="22"/>
        </w:rPr>
        <w:t xml:space="preserve">dysydenci, </w:t>
      </w:r>
      <w:r w:rsidR="002448C4" w:rsidRPr="00253726">
        <w:rPr>
          <w:b/>
          <w:sz w:val="22"/>
          <w:szCs w:val="22"/>
        </w:rPr>
        <w:t>Konfederacja B</w:t>
      </w:r>
      <w:r w:rsidR="000541CE" w:rsidRPr="00253726">
        <w:rPr>
          <w:b/>
          <w:sz w:val="22"/>
          <w:szCs w:val="22"/>
        </w:rPr>
        <w:t>arska,</w:t>
      </w:r>
      <w:r w:rsidRPr="00253726">
        <w:rPr>
          <w:b/>
          <w:sz w:val="22"/>
          <w:szCs w:val="22"/>
        </w:rPr>
        <w:t xml:space="preserve"> </w:t>
      </w:r>
      <w:r w:rsidR="002448C4" w:rsidRPr="00253726">
        <w:rPr>
          <w:b/>
          <w:sz w:val="22"/>
          <w:szCs w:val="22"/>
        </w:rPr>
        <w:t xml:space="preserve">KEN, </w:t>
      </w:r>
      <w:r w:rsidR="00D4635A" w:rsidRPr="00D4635A">
        <w:rPr>
          <w:sz w:val="22"/>
          <w:szCs w:val="22"/>
        </w:rPr>
        <w:t>Rada Nieustająca, Straż Praw</w:t>
      </w:r>
      <w:r w:rsidR="00D4635A">
        <w:rPr>
          <w:b/>
          <w:sz w:val="22"/>
          <w:szCs w:val="22"/>
        </w:rPr>
        <w:t xml:space="preserve">, liberum veto, wolne elekcje, </w:t>
      </w:r>
      <w:r w:rsidR="00D4635A" w:rsidRPr="00D4635A">
        <w:rPr>
          <w:sz w:val="22"/>
          <w:szCs w:val="22"/>
        </w:rPr>
        <w:t xml:space="preserve">oczynszowanie chłopów, </w:t>
      </w:r>
      <w:r w:rsidR="002448C4" w:rsidRPr="00253726">
        <w:rPr>
          <w:b/>
          <w:sz w:val="22"/>
          <w:szCs w:val="22"/>
        </w:rPr>
        <w:t>Konfederacja T</w:t>
      </w:r>
      <w:r w:rsidRPr="00253726">
        <w:rPr>
          <w:b/>
          <w:sz w:val="22"/>
          <w:szCs w:val="22"/>
        </w:rPr>
        <w:t xml:space="preserve">argowicka, </w:t>
      </w:r>
      <w:r w:rsidR="000541CE" w:rsidRPr="00EA1DDA">
        <w:rPr>
          <w:sz w:val="22"/>
          <w:szCs w:val="22"/>
        </w:rPr>
        <w:t>kosynierzy,</w:t>
      </w:r>
      <w:r w:rsidR="00EA1DDA" w:rsidRPr="00EA1DDA">
        <w:rPr>
          <w:sz w:val="22"/>
          <w:szCs w:val="22"/>
        </w:rPr>
        <w:t xml:space="preserve"> bitwa pod Racławicami, </w:t>
      </w:r>
      <w:r w:rsidR="000541CE" w:rsidRPr="00EA1DDA">
        <w:rPr>
          <w:sz w:val="22"/>
          <w:szCs w:val="22"/>
        </w:rPr>
        <w:t xml:space="preserve"> </w:t>
      </w:r>
      <w:r w:rsidRPr="00253726">
        <w:rPr>
          <w:b/>
          <w:sz w:val="22"/>
          <w:szCs w:val="22"/>
        </w:rPr>
        <w:t>uniwersał połaniecki, bitwa pod Maciej</w:t>
      </w:r>
      <w:r w:rsidR="000541CE" w:rsidRPr="00253726">
        <w:rPr>
          <w:b/>
          <w:sz w:val="22"/>
          <w:szCs w:val="22"/>
        </w:rPr>
        <w:t xml:space="preserve">owicami, kampania 1812 roku, </w:t>
      </w:r>
      <w:r w:rsidR="002448C4" w:rsidRPr="00F02646">
        <w:rPr>
          <w:sz w:val="22"/>
          <w:szCs w:val="22"/>
        </w:rPr>
        <w:t xml:space="preserve">„bitwa trzech cesarzy”, </w:t>
      </w:r>
      <w:r w:rsidR="00F02646" w:rsidRPr="00F02646">
        <w:rPr>
          <w:sz w:val="22"/>
          <w:szCs w:val="22"/>
        </w:rPr>
        <w:t xml:space="preserve">bitwa pod Trafalgarem, </w:t>
      </w:r>
      <w:r w:rsidR="002448C4" w:rsidRPr="00F02646">
        <w:rPr>
          <w:sz w:val="22"/>
          <w:szCs w:val="22"/>
        </w:rPr>
        <w:t>bitwa narodów pod Lipskiem</w:t>
      </w:r>
      <w:r w:rsidR="002448C4" w:rsidRPr="00253726">
        <w:rPr>
          <w:b/>
          <w:sz w:val="22"/>
          <w:szCs w:val="22"/>
        </w:rPr>
        <w:t xml:space="preserve">, </w:t>
      </w:r>
      <w:r w:rsidR="000541CE" w:rsidRPr="00253726">
        <w:rPr>
          <w:b/>
          <w:sz w:val="22"/>
          <w:szCs w:val="22"/>
        </w:rPr>
        <w:t xml:space="preserve">bitwa pod Waterloo, </w:t>
      </w:r>
    </w:p>
    <w:p w:rsidR="00253726" w:rsidRDefault="00253726" w:rsidP="00253726">
      <w:pPr>
        <w:jc w:val="center"/>
        <w:rPr>
          <w:b/>
          <w:sz w:val="22"/>
          <w:szCs w:val="22"/>
        </w:rPr>
      </w:pPr>
      <w:r w:rsidRPr="00F46B67">
        <w:rPr>
          <w:sz w:val="22"/>
          <w:szCs w:val="22"/>
        </w:rPr>
        <w:t>POSTACIE HISTORYCZNE</w:t>
      </w:r>
    </w:p>
    <w:p w:rsidR="00BF1D7E" w:rsidRDefault="008D6C76" w:rsidP="008D6C76">
      <w:pPr>
        <w:rPr>
          <w:b/>
          <w:sz w:val="22"/>
          <w:szCs w:val="22"/>
        </w:rPr>
      </w:pPr>
      <w:r w:rsidRPr="008202DF">
        <w:rPr>
          <w:b/>
          <w:sz w:val="22"/>
          <w:szCs w:val="22"/>
        </w:rPr>
        <w:t>Stanisław August Poniatowski</w:t>
      </w:r>
      <w:r w:rsidR="002448C4" w:rsidRPr="002448C4">
        <w:rPr>
          <w:sz w:val="22"/>
          <w:szCs w:val="22"/>
        </w:rPr>
        <w:t>,</w:t>
      </w:r>
      <w:r w:rsidR="002448C4">
        <w:rPr>
          <w:b/>
          <w:sz w:val="22"/>
          <w:szCs w:val="22"/>
        </w:rPr>
        <w:t xml:space="preserve"> </w:t>
      </w:r>
      <w:r w:rsidR="000541CE" w:rsidRPr="008202DF">
        <w:rPr>
          <w:sz w:val="22"/>
          <w:szCs w:val="22"/>
        </w:rPr>
        <w:t>Katarzyna II</w:t>
      </w:r>
      <w:r w:rsidR="004B2B83">
        <w:rPr>
          <w:sz w:val="22"/>
          <w:szCs w:val="22"/>
        </w:rPr>
        <w:t xml:space="preserve">, </w:t>
      </w:r>
      <w:r w:rsidR="000541CE" w:rsidRPr="008202DF">
        <w:rPr>
          <w:sz w:val="22"/>
          <w:szCs w:val="22"/>
        </w:rPr>
        <w:t xml:space="preserve">Fryderyk II Wielki, </w:t>
      </w:r>
      <w:r w:rsidR="004B2B83">
        <w:rPr>
          <w:sz w:val="22"/>
          <w:szCs w:val="22"/>
        </w:rPr>
        <w:t xml:space="preserve">, M. Repnin, </w:t>
      </w:r>
      <w:r w:rsidR="000541CE" w:rsidRPr="008202DF">
        <w:rPr>
          <w:sz w:val="22"/>
          <w:szCs w:val="22"/>
        </w:rPr>
        <w:t xml:space="preserve">K. Pułaski, </w:t>
      </w:r>
      <w:r w:rsidR="00D4635A">
        <w:rPr>
          <w:sz w:val="22"/>
          <w:szCs w:val="22"/>
        </w:rPr>
        <w:t xml:space="preserve">T. Rejtan,  </w:t>
      </w:r>
      <w:r w:rsidR="00B9009C" w:rsidRPr="008202DF">
        <w:rPr>
          <w:sz w:val="22"/>
          <w:szCs w:val="22"/>
        </w:rPr>
        <w:t xml:space="preserve">Hugon </w:t>
      </w:r>
      <w:proofErr w:type="spellStart"/>
      <w:r w:rsidR="00B9009C" w:rsidRPr="008202DF">
        <w:rPr>
          <w:sz w:val="22"/>
          <w:szCs w:val="22"/>
        </w:rPr>
        <w:t>Kołątaj</w:t>
      </w:r>
      <w:proofErr w:type="spellEnd"/>
      <w:r w:rsidR="00B9009C" w:rsidRPr="008202DF">
        <w:rPr>
          <w:sz w:val="22"/>
          <w:szCs w:val="22"/>
        </w:rPr>
        <w:t xml:space="preserve">, </w:t>
      </w:r>
      <w:r w:rsidR="00F02646">
        <w:rPr>
          <w:sz w:val="22"/>
          <w:szCs w:val="22"/>
        </w:rPr>
        <w:t xml:space="preserve">A. Zamojski, A. K. Czartoryski, Ignacy  Potocki, Szczęsny Potocki, Ksawery Branicki, Seweryn Rzewuski, Stanisław Staszic, </w:t>
      </w:r>
      <w:r w:rsidR="00F02646" w:rsidRPr="00F02646">
        <w:rPr>
          <w:b/>
          <w:sz w:val="22"/>
          <w:szCs w:val="22"/>
        </w:rPr>
        <w:t>Stanisław Małachowski,</w:t>
      </w:r>
      <w:r w:rsidR="00F02646">
        <w:rPr>
          <w:sz w:val="22"/>
          <w:szCs w:val="22"/>
        </w:rPr>
        <w:t xml:space="preserve"> J. Jasiński, </w:t>
      </w:r>
      <w:r w:rsidRPr="008202DF">
        <w:rPr>
          <w:b/>
          <w:sz w:val="22"/>
          <w:szCs w:val="22"/>
        </w:rPr>
        <w:t>Tadeusz Kościuszko, Jan Kiliński</w:t>
      </w:r>
      <w:r w:rsidRPr="008202DF">
        <w:rPr>
          <w:sz w:val="22"/>
          <w:szCs w:val="22"/>
        </w:rPr>
        <w:t xml:space="preserve">, </w:t>
      </w:r>
      <w:r w:rsidRPr="008202DF">
        <w:rPr>
          <w:b/>
          <w:sz w:val="22"/>
          <w:szCs w:val="22"/>
        </w:rPr>
        <w:t>gen. Henryk Dąbrowski</w:t>
      </w:r>
      <w:r w:rsidRPr="00EA1DDA">
        <w:rPr>
          <w:sz w:val="22"/>
          <w:szCs w:val="22"/>
        </w:rPr>
        <w:t xml:space="preserve">, </w:t>
      </w:r>
      <w:r w:rsidR="00F02646" w:rsidRPr="00EA1DDA">
        <w:rPr>
          <w:sz w:val="22"/>
          <w:szCs w:val="22"/>
        </w:rPr>
        <w:t>J. Wybicki</w:t>
      </w:r>
      <w:r w:rsidR="00F02646">
        <w:rPr>
          <w:b/>
          <w:sz w:val="22"/>
          <w:szCs w:val="22"/>
        </w:rPr>
        <w:t xml:space="preserve">, </w:t>
      </w:r>
      <w:r w:rsidRPr="008202DF">
        <w:rPr>
          <w:b/>
          <w:sz w:val="22"/>
          <w:szCs w:val="22"/>
        </w:rPr>
        <w:t xml:space="preserve">książę Józef Poniatowski, </w:t>
      </w:r>
      <w:r w:rsidR="00D4635A" w:rsidRPr="00D4635A">
        <w:rPr>
          <w:sz w:val="22"/>
          <w:szCs w:val="22"/>
        </w:rPr>
        <w:t xml:space="preserve">, </w:t>
      </w:r>
      <w:r w:rsidR="00B9009C" w:rsidRPr="00D4635A">
        <w:rPr>
          <w:sz w:val="22"/>
          <w:szCs w:val="22"/>
        </w:rPr>
        <w:t xml:space="preserve"> </w:t>
      </w:r>
      <w:r w:rsidRPr="008202DF">
        <w:rPr>
          <w:b/>
          <w:sz w:val="22"/>
          <w:szCs w:val="22"/>
        </w:rPr>
        <w:t>Napoleon Bonaparte</w:t>
      </w:r>
      <w:r w:rsidR="00F02646">
        <w:rPr>
          <w:b/>
          <w:sz w:val="22"/>
          <w:szCs w:val="22"/>
        </w:rPr>
        <w:t xml:space="preserve">, </w:t>
      </w:r>
      <w:r w:rsidR="00F02646" w:rsidRPr="0043232A">
        <w:rPr>
          <w:sz w:val="22"/>
          <w:szCs w:val="22"/>
        </w:rPr>
        <w:t xml:space="preserve">M. Kutuzow, </w:t>
      </w:r>
      <w:r w:rsidR="0043232A" w:rsidRPr="0043232A">
        <w:rPr>
          <w:sz w:val="22"/>
          <w:szCs w:val="22"/>
        </w:rPr>
        <w:t>A. Wellington.</w:t>
      </w:r>
    </w:p>
    <w:p w:rsidR="009704EE" w:rsidRDefault="009704EE" w:rsidP="009704EE">
      <w:pPr>
        <w:ind w:left="510" w:right="454"/>
        <w:jc w:val="center"/>
        <w:rPr>
          <w:b/>
          <w:sz w:val="20"/>
        </w:rPr>
      </w:pPr>
      <w:r>
        <w:rPr>
          <w:b/>
          <w:sz w:val="20"/>
        </w:rPr>
        <w:t>PRZYKŁADOWE  PODSTAWOWE  ZADANIA  DO XVIII WIEKU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>Władzę wykonawczą wedle Konstytucji 3 maja miał pełnić: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a) król         b) senat           c) sejm            d) hetman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>Władzę ustawodawczą wedle Konstytucji 3 maja miał pełnić:</w:t>
      </w:r>
    </w:p>
    <w:p w:rsidR="009704EE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a) król         b) senat           c) sejm            d) hetman</w:t>
      </w:r>
    </w:p>
    <w:p w:rsidR="00EA1DDA" w:rsidRPr="00EA1DDA" w:rsidRDefault="00EA1DDA" w:rsidP="0043232A">
      <w:pPr>
        <w:rPr>
          <w:b/>
          <w:sz w:val="22"/>
          <w:szCs w:val="22"/>
        </w:rPr>
      </w:pPr>
      <w:r w:rsidRPr="00EA1DDA">
        <w:rPr>
          <w:b/>
          <w:sz w:val="22"/>
          <w:szCs w:val="22"/>
        </w:rPr>
        <w:t>W wyniku II rozbioru Polski:</w:t>
      </w:r>
    </w:p>
    <w:p w:rsidR="00EA1DDA" w:rsidRDefault="007C449E" w:rsidP="0043232A">
      <w:pPr>
        <w:rPr>
          <w:sz w:val="22"/>
          <w:szCs w:val="22"/>
        </w:rPr>
      </w:pPr>
      <w:r>
        <w:rPr>
          <w:sz w:val="22"/>
          <w:szCs w:val="22"/>
        </w:rPr>
        <w:t>A) Warszawa stała się częścią Rosji                B) Wilno znalazło się pod carskim panowaniem</w:t>
      </w:r>
    </w:p>
    <w:p w:rsidR="007C449E" w:rsidRPr="00BA4D06" w:rsidRDefault="007C449E" w:rsidP="0043232A">
      <w:pPr>
        <w:rPr>
          <w:sz w:val="22"/>
          <w:szCs w:val="22"/>
        </w:rPr>
      </w:pPr>
      <w:r>
        <w:rPr>
          <w:sz w:val="22"/>
          <w:szCs w:val="22"/>
        </w:rPr>
        <w:t>C) Lwów włączono do  Austrii                       D) Wielkopolskę włączono do Prus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>Konstytucja 3 maja likwidowała w Polsce: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 instytucje monarchii                            b) obowiązek pańszczyźniany chłopów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c) zasadę dziedziczenia tronu                  d) zasadę liberum weto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 xml:space="preserve">Ostateczna klęska Napoleona zakończona jego zesłaniem na wyspę Św. Heleny i śmiercią to bitwa:                                                                                  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 pod Austerlitz      b) pod Maciejowicami         c) pod Borodino          d) pod Waterloo                                                                                                    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 xml:space="preserve">Decydująca  klęska Napoleona podczas jego odwrotu spod Moskwy to rok:                                                                                  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 1794     b) 1799         c) 1812         d) 1815                                                                                                  </w:t>
      </w:r>
    </w:p>
    <w:p w:rsidR="009704EE" w:rsidRPr="00BA4D06" w:rsidRDefault="009704EE" w:rsidP="0043232A">
      <w:pPr>
        <w:rPr>
          <w:b/>
          <w:sz w:val="22"/>
          <w:szCs w:val="22"/>
        </w:rPr>
      </w:pP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b/>
          <w:sz w:val="22"/>
          <w:szCs w:val="22"/>
        </w:rPr>
        <w:t>Porządkowanie  wydarzeń w kolejności chronologicznej</w:t>
      </w:r>
    </w:p>
    <w:p w:rsidR="00BA4D06" w:rsidRDefault="009704EE" w:rsidP="0043232A">
      <w:pPr>
        <w:pStyle w:val="Tekstpodstawowy"/>
        <w:rPr>
          <w:sz w:val="22"/>
          <w:szCs w:val="22"/>
        </w:rPr>
      </w:pPr>
      <w:r w:rsidRPr="00BA4D06">
        <w:rPr>
          <w:sz w:val="22"/>
          <w:szCs w:val="22"/>
        </w:rPr>
        <w:t xml:space="preserve">A)uchwalenie Konstytucji 3 maja           B)insurekcja Kościuszkowska       C)II rozbiór Polski                                   D)powstanie Księstwa Warszawskiego   E) powstanie konfederacji Targowickiej    </w:t>
      </w:r>
    </w:p>
    <w:p w:rsidR="009704EE" w:rsidRPr="00BA4D06" w:rsidRDefault="009704EE" w:rsidP="0043232A">
      <w:pPr>
        <w:pStyle w:val="Tekstpodstawowy"/>
        <w:rPr>
          <w:sz w:val="22"/>
          <w:szCs w:val="22"/>
        </w:rPr>
      </w:pPr>
      <w:r w:rsidRPr="00BA4D06">
        <w:rPr>
          <w:sz w:val="22"/>
          <w:szCs w:val="22"/>
        </w:rPr>
        <w:t xml:space="preserve">F) III rozbiór Polski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1.......          2..........         3............        4..............       5…………..      6…………..      </w:t>
      </w:r>
    </w:p>
    <w:p w:rsidR="009704EE" w:rsidRDefault="009704EE" w:rsidP="0043232A">
      <w:pPr>
        <w:pStyle w:val="Tekstpodstawowy3"/>
        <w:autoSpaceDE/>
        <w:autoSpaceDN/>
      </w:pPr>
    </w:p>
    <w:p w:rsidR="009704EE" w:rsidRPr="00BA4D06" w:rsidRDefault="009704EE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lastRenderedPageBreak/>
        <w:t xml:space="preserve">Podaj datę uchwalenia Konstytucji 3 Maja i wymień  zmiany jakie wprowadzała w ustroju Rzeczpospolitej </w:t>
      </w:r>
    </w:p>
    <w:p w:rsidR="009704EE" w:rsidRPr="00BA4D06" w:rsidRDefault="009704EE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t>Wskaż zmiany jakie wprowadzała na ziemie polskie Konstytucja Księstwa Warszawskiego i podaj jej autora</w:t>
      </w:r>
    </w:p>
    <w:p w:rsidR="0043232A" w:rsidRPr="00BA4D06" w:rsidRDefault="0043232A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t>Wyjaśnij dlaczego Insurekcję 1794 roku nazywamy próbą ogólnonarodowego powstania zbrojnego.</w:t>
      </w:r>
    </w:p>
    <w:p w:rsidR="0043232A" w:rsidRPr="00BA4D06" w:rsidRDefault="0043232A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t>Co różniło krakowską szkołę historyczną od warszawskiej w ocenie rozbiorów Polski? Zajmij stanowisko w tym sporze.</w:t>
      </w:r>
    </w:p>
    <w:p w:rsidR="00EA1DDA" w:rsidRPr="00EA1DDA" w:rsidRDefault="0043232A" w:rsidP="00EA1DDA">
      <w:pPr>
        <w:pStyle w:val="Tekstpodstawowy3"/>
        <w:numPr>
          <w:ilvl w:val="0"/>
          <w:numId w:val="3"/>
        </w:numPr>
        <w:adjustRightInd w:val="0"/>
        <w:spacing w:line="360" w:lineRule="auto"/>
        <w:rPr>
          <w:rFonts w:eastAsiaTheme="minorHAnsi"/>
          <w:sz w:val="22"/>
          <w:szCs w:val="22"/>
        </w:rPr>
      </w:pPr>
      <w:r w:rsidRPr="00EA1DDA">
        <w:rPr>
          <w:sz w:val="22"/>
          <w:szCs w:val="22"/>
        </w:rPr>
        <w:t>P</w:t>
      </w:r>
      <w:r w:rsidR="00EA1DDA">
        <w:rPr>
          <w:sz w:val="22"/>
          <w:szCs w:val="22"/>
        </w:rPr>
        <w:t>rzedstaw i oceń polityką Napoleona Bonaparte wobec Polaków.</w:t>
      </w:r>
    </w:p>
    <w:p w:rsidR="00BA4D06" w:rsidRPr="00EA1DDA" w:rsidRDefault="00BA4D06" w:rsidP="00BA4D06">
      <w:pPr>
        <w:pStyle w:val="Tekstpodstawowy3"/>
        <w:numPr>
          <w:ilvl w:val="0"/>
          <w:numId w:val="3"/>
        </w:numPr>
        <w:adjustRightInd w:val="0"/>
        <w:spacing w:line="360" w:lineRule="auto"/>
        <w:rPr>
          <w:rFonts w:eastAsiaTheme="minorHAnsi"/>
          <w:sz w:val="22"/>
          <w:szCs w:val="22"/>
        </w:rPr>
      </w:pPr>
      <w:r w:rsidRPr="00EA1DDA">
        <w:rPr>
          <w:rFonts w:eastAsiaTheme="minorHAnsi"/>
          <w:sz w:val="22"/>
          <w:szCs w:val="22"/>
        </w:rPr>
        <w:t>Przeczytaj tekst i uzupełnij zdania A, B oraz wykonaj polecenia C i D.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[...] Tron polski elekcyjnym przez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familyje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mieć na zawsze chcemy i stanowimy.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Doznane klęski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bezkrólewiów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periodycznie rząd wywracających, powinność ubezpieczenia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losu każdego mieszkańca ziemi polskiej i zamknięcia na zawsze drogi wpływów mocarstw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zagranicznych, pamięć świetności i szczęścia ojczyzny naszej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familyj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ciągle panujących,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potrzeba odwrócenia od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ambicyi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tronu obcych i możnych Polaków zwrócenia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do jednomyślnego wolności narodowej pielęgnowania, wskazały roztropności naszej oddanie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tronu polskiego prawem następstwa. Stanowimy przeto, iż po życiu jakiego nam dobroć Boska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pozwoli, elektor dzisiejszy saski w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Polszcze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królować będzie.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Dynastyja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przyszłych królów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polskich zacznie się na osobie Fryderyka Augusta, dzisiejszego elektora saskiego, którego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sukcesorom de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lumbis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(z lędźwi, tzn. rodzonym) z płci męskiej tron polski przeznaczamy.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Najstarszy syn króla panującego po ojcu na tron następować ma. Gdyby zaś dzisiejszy elektor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saski nie miał potomstwa płci męskiej, tedy mąż przez elektora za zgodą stanów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zgromadzonych córce jego dobrany zaczynać ma linię następstwa płci męskiej do tronu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polskiego. (Dlatego) Maryję Augustę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Nepomucenę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córkę elektora, za infantkę polską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deklarujemy, zachowując przy narodzie prawo, żadnej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preskrypcyi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(przedawnieniu) podpadać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nie mogące, wybrania do tronu drugiego domu po wygaśnięciu pierwszego. [...]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 xml:space="preserve">A. Powyższy akt prawny pochodzi z roku 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 xml:space="preserve">B. Podaj nazwę tego aktu prawnego 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>C. Odpowiedz, czy powyższy akt prawny wprowadzał w Polsce monarchię dziedziczną.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>D. Podaj, w jakich okolicznościach powyższy akt prawny przewidywał elekcję.</w:t>
      </w:r>
    </w:p>
    <w:p w:rsidR="00BA4D06" w:rsidRPr="00BA4D06" w:rsidRDefault="00BA4D06" w:rsidP="00BA4D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NewRomanPS-BoldMT" w:eastAsiaTheme="minorHAnsi" w:hAnsi="TimesNewRomanPS-BoldMT" w:cs="TimesNewRomanPS-BoldMT"/>
          <w:b/>
          <w:bCs/>
        </w:rPr>
      </w:pPr>
      <w:r w:rsidRPr="00BA4D06">
        <w:rPr>
          <w:rFonts w:ascii="TimesNewRomanPS-BoldMT" w:eastAsiaTheme="minorHAnsi" w:hAnsi="TimesNewRomanPS-BoldMT" w:cs="TimesNewRomanPS-BoldMT"/>
          <w:b/>
          <w:bCs/>
        </w:rPr>
        <w:t>Na podstawie tekstu źródłowego i własnej wiedzy wykonaj polecenia.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My, Stanisław August, z łaski Boga król Polski, Wielki Książę Litewski, książę Rusi,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Prus etc. Nie mając w chwili objęcia tronu na uwadze żadnego innego zaszczytu ani zamiaru,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jak tylko ten, by stać się pożytecznym dla ojczyzny [...]. Zdecydowaliśmy [...] ogłosić [...],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że rezygnujemy z własnej woli i bez przymusu z wszelkich bez wyjątku praw do korony Polski,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Wielkiego Księstwa Litewskiego i wszystkich terenów zależnych [...].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A. Podaj termin określający decyzję przedstawioną w tekście oraz rok jej wydania.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B. Podaj termin, którym określa się pozbawienie panującego władzy monarszej.</w:t>
      </w:r>
    </w:p>
    <w:p w:rsidR="0043232A" w:rsidRDefault="0043232A" w:rsidP="0043232A">
      <w:pPr>
        <w:pStyle w:val="Tekstpodstawowy3"/>
        <w:autoSpaceDE/>
        <w:autoSpaceDN/>
        <w:spacing w:line="360" w:lineRule="auto"/>
        <w:ind w:left="360"/>
      </w:pPr>
    </w:p>
    <w:p w:rsidR="009704EE" w:rsidRPr="008202DF" w:rsidRDefault="009704EE" w:rsidP="008D6C76">
      <w:pPr>
        <w:rPr>
          <w:sz w:val="22"/>
          <w:szCs w:val="22"/>
        </w:rPr>
      </w:pPr>
    </w:p>
    <w:sectPr w:rsidR="009704EE" w:rsidRPr="008202DF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939"/>
    <w:multiLevelType w:val="hybridMultilevel"/>
    <w:tmpl w:val="E6E20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2FD"/>
    <w:multiLevelType w:val="hybridMultilevel"/>
    <w:tmpl w:val="677EC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537"/>
    <w:multiLevelType w:val="hybridMultilevel"/>
    <w:tmpl w:val="19508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6AE9"/>
    <w:multiLevelType w:val="hybridMultilevel"/>
    <w:tmpl w:val="5C140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6"/>
    <w:rsid w:val="000541CE"/>
    <w:rsid w:val="000E1518"/>
    <w:rsid w:val="002448C4"/>
    <w:rsid w:val="00253726"/>
    <w:rsid w:val="002B3D22"/>
    <w:rsid w:val="00361F0A"/>
    <w:rsid w:val="0043232A"/>
    <w:rsid w:val="004B2B83"/>
    <w:rsid w:val="00562BA5"/>
    <w:rsid w:val="007C449E"/>
    <w:rsid w:val="008202DF"/>
    <w:rsid w:val="008D6C76"/>
    <w:rsid w:val="00935207"/>
    <w:rsid w:val="009704EE"/>
    <w:rsid w:val="00AA42BA"/>
    <w:rsid w:val="00AD1D3C"/>
    <w:rsid w:val="00B441D4"/>
    <w:rsid w:val="00B9009C"/>
    <w:rsid w:val="00BA4D06"/>
    <w:rsid w:val="00BF1D7E"/>
    <w:rsid w:val="00D15AD7"/>
    <w:rsid w:val="00D4635A"/>
    <w:rsid w:val="00D51342"/>
    <w:rsid w:val="00D55CE8"/>
    <w:rsid w:val="00EA1DDA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F891-4D1F-4EBB-B581-B31F3953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C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4EE"/>
    <w:pPr>
      <w:autoSpaceDE w:val="0"/>
      <w:autoSpaceDN w:val="0"/>
    </w:pPr>
    <w:rPr>
      <w:color w:val="au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704E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704EE"/>
    <w:pPr>
      <w:autoSpaceDE w:val="0"/>
      <w:autoSpaceDN w:val="0"/>
    </w:pPr>
    <w:rPr>
      <w:b/>
      <w:bCs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0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2013-02-27T10:41:00Z</cp:lastPrinted>
  <dcterms:created xsi:type="dcterms:W3CDTF">2018-09-14T14:00:00Z</dcterms:created>
  <dcterms:modified xsi:type="dcterms:W3CDTF">2018-09-14T14:00:00Z</dcterms:modified>
</cp:coreProperties>
</file>