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0" w:type="dxa"/>
        <w:tblLook w:val="04A0"/>
      </w:tblPr>
      <w:tblGrid>
        <w:gridCol w:w="573"/>
        <w:gridCol w:w="4072"/>
        <w:gridCol w:w="2303"/>
        <w:gridCol w:w="2303"/>
      </w:tblGrid>
      <w:tr w:rsidR="00524227" w:rsidTr="00524227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27" w:rsidRDefault="0052422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27" w:rsidRDefault="00524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27" w:rsidRDefault="00524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Zmluvná cena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27" w:rsidRDefault="005242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524227" w:rsidTr="00524227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27" w:rsidRDefault="00524227">
            <w:r>
              <w:t>1.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27" w:rsidRDefault="00524227">
            <w:r>
              <w:t>Zemný plyn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27" w:rsidRDefault="00524227" w:rsidP="00524227">
            <w:pPr>
              <w:jc w:val="center"/>
            </w:pPr>
            <w:r>
              <w:t>1 084 €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227" w:rsidRDefault="00524227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Košie</w:t>
            </w:r>
            <w:proofErr w:type="spellEnd"/>
          </w:p>
        </w:tc>
      </w:tr>
      <w:tr w:rsidR="00524227" w:rsidTr="00524227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27" w:rsidRDefault="00524227">
            <w:r>
              <w:t>2.</w:t>
            </w:r>
          </w:p>
        </w:tc>
        <w:tc>
          <w:tcPr>
            <w:tcW w:w="4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27" w:rsidRDefault="00524227">
            <w:r>
              <w:t>Kamenný koberec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27" w:rsidRDefault="00524227" w:rsidP="00524227">
            <w:pPr>
              <w:jc w:val="center"/>
            </w:pPr>
            <w:r>
              <w:t>3 680,89 €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227" w:rsidRDefault="00524227">
            <w:r>
              <w:t>DAUNI plus, Čierna nad Tisou</w:t>
            </w:r>
          </w:p>
        </w:tc>
      </w:tr>
    </w:tbl>
    <w:p w:rsidR="00B82FC3" w:rsidRDefault="00B82FC3"/>
    <w:sectPr w:rsidR="00B8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4227"/>
    <w:rsid w:val="00524227"/>
    <w:rsid w:val="00B8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4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2017-02-06T07:35:00Z</dcterms:created>
  <dcterms:modified xsi:type="dcterms:W3CDTF">2017-02-06T07:37:00Z</dcterms:modified>
</cp:coreProperties>
</file>