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4C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bookmarkStart w:id="0" w:name="_GoBack"/>
      <w:bookmarkEnd w:id="0"/>
      <w:r w:rsidRPr="00346F89">
        <w:rPr>
          <w:rFonts w:ascii="Verdana" w:hAnsi="Verdana"/>
          <w:b/>
          <w:sz w:val="20"/>
          <w:szCs w:val="20"/>
          <w:u w:val="single"/>
          <w:lang w:val="sk-SK"/>
        </w:rPr>
        <w:t>Nahliadanie</w:t>
      </w:r>
      <w:r w:rsidR="0010733E" w:rsidRPr="00346F89">
        <w:rPr>
          <w:rFonts w:ascii="Verdana" w:hAnsi="Verdana"/>
          <w:sz w:val="20"/>
          <w:szCs w:val="20"/>
          <w:lang w:val="sk-SK"/>
        </w:rPr>
        <w:t xml:space="preserve"> – znamená nazretie do informačného systému (programu, spisového materiálu) obsahujúceho </w:t>
      </w:r>
      <w:r w:rsidR="002D2747" w:rsidRPr="00346F89">
        <w:rPr>
          <w:rFonts w:ascii="Verdana" w:hAnsi="Verdana"/>
          <w:sz w:val="20"/>
          <w:szCs w:val="20"/>
          <w:lang w:val="sk-SK"/>
        </w:rPr>
        <w:t xml:space="preserve">osobné údaje fyzických osôb s možnosťou čítania prípadne robenia si poznámok, okrem fotokópií, či </w:t>
      </w:r>
      <w:proofErr w:type="spellStart"/>
      <w:r w:rsidR="002D2747" w:rsidRPr="00346F89">
        <w:rPr>
          <w:rFonts w:ascii="Verdana" w:hAnsi="Verdana"/>
          <w:sz w:val="20"/>
          <w:szCs w:val="20"/>
          <w:lang w:val="sk-SK"/>
        </w:rPr>
        <w:t>scanovania</w:t>
      </w:r>
      <w:proofErr w:type="spellEnd"/>
      <w:r w:rsidR="002D2747" w:rsidRPr="00346F89">
        <w:rPr>
          <w:rFonts w:ascii="Verdana" w:hAnsi="Verdana"/>
          <w:sz w:val="20"/>
          <w:szCs w:val="20"/>
          <w:lang w:val="sk-SK"/>
        </w:rPr>
        <w:t>.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346F89">
        <w:rPr>
          <w:rFonts w:ascii="Verdana" w:hAnsi="Verdana"/>
          <w:b/>
          <w:sz w:val="20"/>
          <w:szCs w:val="20"/>
          <w:u w:val="single"/>
          <w:lang w:val="sk-SK"/>
        </w:rPr>
        <w:t>Oboznamovanie sa</w:t>
      </w:r>
      <w:r w:rsidR="00927E81" w:rsidRPr="00346F89">
        <w:rPr>
          <w:rFonts w:ascii="Verdana" w:hAnsi="Verdana"/>
          <w:sz w:val="20"/>
          <w:szCs w:val="20"/>
          <w:lang w:val="sk-SK"/>
        </w:rPr>
        <w:t xml:space="preserve"> – znamená, že oprávnená osoba môže byť informovaná a poučená o všetkých skutočnostiach a osobných údajov </w:t>
      </w:r>
      <w:r w:rsidR="00346F89">
        <w:rPr>
          <w:rFonts w:ascii="Verdana" w:hAnsi="Verdana"/>
          <w:sz w:val="20"/>
          <w:szCs w:val="20"/>
          <w:lang w:val="sk-SK"/>
        </w:rPr>
        <w:t>„</w:t>
      </w:r>
      <w:proofErr w:type="spellStart"/>
      <w:r w:rsidR="00927E81" w:rsidRPr="00346F89">
        <w:rPr>
          <w:rFonts w:ascii="Verdana" w:hAnsi="Verdana"/>
          <w:sz w:val="20"/>
          <w:szCs w:val="20"/>
          <w:lang w:val="sk-SK"/>
        </w:rPr>
        <w:t>viažúcich</w:t>
      </w:r>
      <w:proofErr w:type="spellEnd"/>
      <w:r w:rsidR="00346F89">
        <w:rPr>
          <w:rFonts w:ascii="Verdana" w:hAnsi="Verdana"/>
          <w:sz w:val="20"/>
          <w:szCs w:val="20"/>
          <w:lang w:val="sk-SK"/>
        </w:rPr>
        <w:t>“</w:t>
      </w:r>
      <w:r w:rsidR="00927E81" w:rsidRPr="00346F89">
        <w:rPr>
          <w:rFonts w:ascii="Verdana" w:hAnsi="Verdana"/>
          <w:sz w:val="20"/>
          <w:szCs w:val="20"/>
          <w:lang w:val="sk-SK"/>
        </w:rPr>
        <w:t xml:space="preserve"> sa na dotknutú osobu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346F89">
        <w:rPr>
          <w:rFonts w:ascii="Verdana" w:hAnsi="Verdana"/>
          <w:b/>
          <w:sz w:val="20"/>
          <w:szCs w:val="20"/>
          <w:u w:val="single"/>
          <w:lang w:val="sk-SK"/>
        </w:rPr>
        <w:t>Získavanie</w:t>
      </w:r>
      <w:r w:rsidR="008776AE" w:rsidRPr="00346F89">
        <w:rPr>
          <w:rFonts w:ascii="Verdana" w:hAnsi="Verdana"/>
          <w:sz w:val="20"/>
          <w:szCs w:val="20"/>
          <w:lang w:val="sk-SK"/>
        </w:rPr>
        <w:t xml:space="preserve"> – jedná sa o oprávnenie na „prijatie“ osobných údajov od dotknutej osoby na vopred vymedzený a konkrétne daný účel spracúvania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346F89">
        <w:rPr>
          <w:rFonts w:ascii="Verdana" w:hAnsi="Verdana"/>
          <w:b/>
          <w:sz w:val="20"/>
          <w:szCs w:val="20"/>
          <w:u w:val="single"/>
          <w:lang w:val="sk-SK"/>
        </w:rPr>
        <w:t>Zhromažďovanie</w:t>
      </w:r>
      <w:r w:rsidR="008776AE" w:rsidRPr="00346F89">
        <w:rPr>
          <w:rFonts w:ascii="Verdana" w:hAnsi="Verdana"/>
          <w:sz w:val="20"/>
          <w:szCs w:val="20"/>
          <w:lang w:val="sk-SK"/>
        </w:rPr>
        <w:t xml:space="preserve"> </w:t>
      </w:r>
      <w:r w:rsidR="00927E81" w:rsidRPr="00346F89">
        <w:rPr>
          <w:rFonts w:ascii="Verdana" w:hAnsi="Verdana"/>
          <w:sz w:val="20"/>
          <w:szCs w:val="20"/>
          <w:lang w:val="sk-SK"/>
        </w:rPr>
        <w:t>–</w:t>
      </w:r>
      <w:r w:rsidR="008776AE" w:rsidRPr="00346F89">
        <w:rPr>
          <w:rFonts w:ascii="Verdana" w:hAnsi="Verdana"/>
          <w:sz w:val="20"/>
          <w:szCs w:val="20"/>
          <w:lang w:val="sk-SK"/>
        </w:rPr>
        <w:t xml:space="preserve"> </w:t>
      </w:r>
      <w:r w:rsidR="00927E81" w:rsidRPr="00346F89">
        <w:rPr>
          <w:rFonts w:ascii="Verdana" w:hAnsi="Verdana"/>
          <w:sz w:val="20"/>
          <w:szCs w:val="20"/>
          <w:lang w:val="sk-SK"/>
        </w:rPr>
        <w:t>je „nakopenie“</w:t>
      </w:r>
      <w:r w:rsidR="00346F89">
        <w:rPr>
          <w:rFonts w:ascii="Verdana" w:hAnsi="Verdana"/>
          <w:sz w:val="20"/>
          <w:szCs w:val="20"/>
          <w:lang w:val="sk-SK"/>
        </w:rPr>
        <w:t>, sústredenie</w:t>
      </w:r>
      <w:r w:rsidR="00927E81" w:rsidRPr="00346F89">
        <w:rPr>
          <w:rFonts w:ascii="Verdana" w:hAnsi="Verdana"/>
          <w:sz w:val="20"/>
          <w:szCs w:val="20"/>
          <w:lang w:val="sk-SK"/>
        </w:rPr>
        <w:t xml:space="preserve"> všetkých získaných osobných údajov o fyzickej </w:t>
      </w:r>
      <w:r w:rsidR="00346F89">
        <w:rPr>
          <w:rFonts w:ascii="Verdana" w:hAnsi="Verdana"/>
          <w:sz w:val="20"/>
          <w:szCs w:val="20"/>
          <w:lang w:val="sk-SK"/>
        </w:rPr>
        <w:t>osobe do databázy, resp.</w:t>
      </w:r>
      <w:r w:rsidR="00927E81" w:rsidRPr="00346F89">
        <w:rPr>
          <w:rFonts w:ascii="Verdana" w:hAnsi="Verdana"/>
          <w:sz w:val="20"/>
          <w:szCs w:val="20"/>
          <w:lang w:val="sk-SK"/>
        </w:rPr>
        <w:t xml:space="preserve"> informačného systému (aplikačného a programového </w:t>
      </w:r>
      <w:r w:rsidR="00E44F7F" w:rsidRPr="00346F89">
        <w:rPr>
          <w:rFonts w:ascii="Verdana" w:hAnsi="Verdana"/>
          <w:sz w:val="20"/>
          <w:szCs w:val="20"/>
          <w:lang w:val="sk-SK"/>
        </w:rPr>
        <w:t xml:space="preserve">vybavenia alebo spisu, </w:t>
      </w:r>
      <w:r w:rsidR="00927E81" w:rsidRPr="00346F89">
        <w:rPr>
          <w:rFonts w:ascii="Verdana" w:hAnsi="Verdana"/>
          <w:sz w:val="20"/>
          <w:szCs w:val="20"/>
          <w:lang w:val="sk-SK"/>
        </w:rPr>
        <w:t>zložky)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346F89">
        <w:rPr>
          <w:rFonts w:ascii="Verdana" w:hAnsi="Verdana"/>
          <w:b/>
          <w:sz w:val="20"/>
          <w:szCs w:val="20"/>
          <w:u w:val="single"/>
          <w:lang w:val="sk-SK"/>
        </w:rPr>
        <w:t>Šírenie</w:t>
      </w:r>
      <w:r w:rsidR="005F640C" w:rsidRPr="00346F89">
        <w:rPr>
          <w:rFonts w:ascii="Verdana" w:hAnsi="Verdana"/>
          <w:sz w:val="20"/>
          <w:szCs w:val="20"/>
          <w:lang w:val="sk-SK"/>
        </w:rPr>
        <w:t xml:space="preserve"> – </w:t>
      </w:r>
      <w:proofErr w:type="spellStart"/>
      <w:r w:rsidR="005F640C" w:rsidRPr="00346F89">
        <w:rPr>
          <w:rFonts w:ascii="Verdana" w:hAnsi="Verdana"/>
          <w:sz w:val="20"/>
          <w:szCs w:val="20"/>
          <w:lang w:val="sk-SK"/>
        </w:rPr>
        <w:t>preposielanie</w:t>
      </w:r>
      <w:proofErr w:type="spellEnd"/>
      <w:r w:rsidR="005F640C" w:rsidRPr="00346F89">
        <w:rPr>
          <w:rFonts w:ascii="Verdana" w:hAnsi="Verdana"/>
          <w:sz w:val="20"/>
          <w:szCs w:val="20"/>
          <w:lang w:val="sk-SK"/>
        </w:rPr>
        <w:t xml:space="preserve"> </w:t>
      </w:r>
      <w:r w:rsidR="00E44F7F" w:rsidRPr="00346F89">
        <w:rPr>
          <w:rFonts w:ascii="Verdana" w:hAnsi="Verdana"/>
          <w:sz w:val="20"/>
          <w:szCs w:val="20"/>
          <w:lang w:val="sk-SK"/>
        </w:rPr>
        <w:t>osobnýc</w:t>
      </w:r>
      <w:r w:rsidR="005F640C" w:rsidRPr="00346F89">
        <w:rPr>
          <w:rFonts w:ascii="Verdana" w:hAnsi="Verdana"/>
          <w:sz w:val="20"/>
          <w:szCs w:val="20"/>
          <w:lang w:val="sk-SK"/>
        </w:rPr>
        <w:t>h údajov iným oprávneným osobám</w:t>
      </w:r>
      <w:r w:rsidR="00E44F7F" w:rsidRPr="00346F89">
        <w:rPr>
          <w:rFonts w:ascii="Verdana" w:hAnsi="Verdana"/>
          <w:sz w:val="20"/>
          <w:szCs w:val="20"/>
          <w:lang w:val="sk-SK"/>
        </w:rPr>
        <w:t xml:space="preserve"> napríklad prostredníctvom mailovej komunikácie </w:t>
      </w:r>
    </w:p>
    <w:p w:rsidR="00E44F7F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346F89">
        <w:rPr>
          <w:rFonts w:ascii="Verdana" w:hAnsi="Verdana"/>
          <w:b/>
          <w:sz w:val="20"/>
          <w:szCs w:val="20"/>
          <w:u w:val="single"/>
          <w:lang w:val="sk-SK"/>
        </w:rPr>
        <w:t>Zaznamenávanie</w:t>
      </w:r>
      <w:r w:rsidR="00E44F7F" w:rsidRPr="00346F89">
        <w:rPr>
          <w:rFonts w:ascii="Verdana" w:hAnsi="Verdana"/>
          <w:sz w:val="20"/>
          <w:szCs w:val="20"/>
          <w:lang w:val="sk-SK"/>
        </w:rPr>
        <w:t xml:space="preserve"> – zapisovanie osobných údajov do informačného systému (aplikačného a programového vybavenia alebo spisu, zložky)</w:t>
      </w:r>
    </w:p>
    <w:p w:rsidR="00E44F7F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346F89">
        <w:rPr>
          <w:rFonts w:ascii="Verdana" w:hAnsi="Verdana"/>
          <w:b/>
          <w:sz w:val="20"/>
          <w:szCs w:val="20"/>
          <w:u w:val="single"/>
          <w:lang w:val="sk-SK"/>
        </w:rPr>
        <w:t>Usporadúvanie</w:t>
      </w:r>
      <w:r w:rsidR="00E44F7F" w:rsidRPr="00346F89">
        <w:rPr>
          <w:rFonts w:ascii="Verdana" w:hAnsi="Verdana"/>
          <w:sz w:val="20"/>
          <w:szCs w:val="20"/>
          <w:lang w:val="sk-SK"/>
        </w:rPr>
        <w:t xml:space="preserve"> – zoraďovanie, chronologické upravovanie osobných údajov fyzických osôb v informačnom systéme (aplikačného a programového vybavenia alebo spisu, zložky)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i/>
          <w:sz w:val="20"/>
          <w:szCs w:val="20"/>
          <w:u w:val="single"/>
          <w:lang w:val="sk-SK"/>
        </w:rPr>
      </w:pPr>
      <w:r w:rsidRPr="00346F89">
        <w:rPr>
          <w:rFonts w:ascii="Verdana" w:hAnsi="Verdana"/>
          <w:b/>
          <w:sz w:val="20"/>
          <w:szCs w:val="20"/>
          <w:u w:val="single"/>
          <w:lang w:val="sk-SK"/>
        </w:rPr>
        <w:t>Prepracúvanie</w:t>
      </w:r>
      <w:r w:rsidR="00E44F7F" w:rsidRPr="00346F89">
        <w:rPr>
          <w:rFonts w:ascii="Verdana" w:hAnsi="Verdana"/>
          <w:sz w:val="20"/>
          <w:szCs w:val="20"/>
          <w:lang w:val="sk-SK"/>
        </w:rPr>
        <w:t xml:space="preserve"> – vykonávanie opráv a úprav osobných údajov dotknutých osôb </w:t>
      </w:r>
      <w:r w:rsidR="00E44F7F" w:rsidRPr="00346F89">
        <w:rPr>
          <w:rFonts w:ascii="Verdana" w:hAnsi="Verdana"/>
          <w:i/>
          <w:sz w:val="20"/>
          <w:szCs w:val="20"/>
          <w:u w:val="single"/>
          <w:lang w:val="sk-SK"/>
        </w:rPr>
        <w:t>bez možnosti ich vymazania</w:t>
      </w:r>
    </w:p>
    <w:p w:rsidR="00E44F7F" w:rsidRPr="00346F89" w:rsidRDefault="00093493" w:rsidP="00346F89">
      <w:pPr>
        <w:spacing w:after="0" w:line="240" w:lineRule="auto"/>
        <w:jc w:val="both"/>
        <w:rPr>
          <w:rFonts w:ascii="Verdana" w:hAnsi="Verdana"/>
          <w:i/>
          <w:sz w:val="20"/>
          <w:szCs w:val="20"/>
          <w:u w:val="single"/>
          <w:lang w:val="sk-SK"/>
        </w:rPr>
      </w:pPr>
      <w:r w:rsidRPr="00346F89">
        <w:rPr>
          <w:rFonts w:ascii="Verdana" w:hAnsi="Verdana"/>
          <w:b/>
          <w:sz w:val="20"/>
          <w:szCs w:val="20"/>
          <w:u w:val="single"/>
          <w:lang w:val="sk-SK"/>
        </w:rPr>
        <w:t>Zmena</w:t>
      </w:r>
      <w:r w:rsidR="00927E81" w:rsidRPr="00346F89">
        <w:rPr>
          <w:rFonts w:ascii="Verdana" w:hAnsi="Verdana"/>
          <w:sz w:val="20"/>
          <w:szCs w:val="20"/>
          <w:lang w:val="sk-SK"/>
        </w:rPr>
        <w:t xml:space="preserve"> – </w:t>
      </w:r>
      <w:r w:rsidR="00E44F7F" w:rsidRPr="00346F89">
        <w:rPr>
          <w:rFonts w:ascii="Verdana" w:hAnsi="Verdana"/>
          <w:sz w:val="20"/>
          <w:szCs w:val="20"/>
          <w:lang w:val="sk-SK"/>
        </w:rPr>
        <w:t xml:space="preserve">vykonávanie opráv a úprav osobných údajov dotknutých </w:t>
      </w:r>
      <w:r w:rsidR="00E44F7F" w:rsidRPr="00346F89">
        <w:rPr>
          <w:rFonts w:ascii="Verdana" w:hAnsi="Verdana"/>
          <w:i/>
          <w:sz w:val="20"/>
          <w:szCs w:val="20"/>
          <w:u w:val="single"/>
          <w:lang w:val="sk-SK"/>
        </w:rPr>
        <w:t>osôb s možnosťou ich vymazania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346F89">
        <w:rPr>
          <w:rFonts w:ascii="Verdana" w:hAnsi="Verdana"/>
          <w:b/>
          <w:sz w:val="20"/>
          <w:szCs w:val="20"/>
          <w:u w:val="single"/>
          <w:lang w:val="sk-SK"/>
        </w:rPr>
        <w:t>Vyhľadávanie</w:t>
      </w:r>
      <w:r w:rsidR="00E44F7F" w:rsidRPr="00346F89">
        <w:rPr>
          <w:rFonts w:ascii="Verdana" w:hAnsi="Verdana"/>
          <w:sz w:val="20"/>
          <w:szCs w:val="20"/>
          <w:lang w:val="sk-SK"/>
        </w:rPr>
        <w:t xml:space="preserve"> – možnosť </w:t>
      </w:r>
      <w:r w:rsidR="00D45629" w:rsidRPr="00346F89">
        <w:rPr>
          <w:rFonts w:ascii="Verdana" w:hAnsi="Verdana"/>
          <w:sz w:val="20"/>
          <w:szCs w:val="20"/>
          <w:lang w:val="sk-SK"/>
        </w:rPr>
        <w:t>„</w:t>
      </w:r>
      <w:r w:rsidR="00E44F7F" w:rsidRPr="00346F89">
        <w:rPr>
          <w:rFonts w:ascii="Verdana" w:hAnsi="Verdana"/>
          <w:sz w:val="20"/>
          <w:szCs w:val="20"/>
          <w:lang w:val="sk-SK"/>
        </w:rPr>
        <w:t>hľadania</w:t>
      </w:r>
      <w:r w:rsidR="00D45629" w:rsidRPr="00346F89">
        <w:rPr>
          <w:rFonts w:ascii="Verdana" w:hAnsi="Verdana"/>
          <w:sz w:val="20"/>
          <w:szCs w:val="20"/>
          <w:lang w:val="sk-SK"/>
        </w:rPr>
        <w:t xml:space="preserve">“ osobných údajov dotknutých osôb v aktuálnych databázach </w:t>
      </w:r>
      <w:r w:rsidR="00D45629" w:rsidRPr="00133F41">
        <w:rPr>
          <w:rFonts w:ascii="Verdana" w:hAnsi="Verdana"/>
          <w:i/>
          <w:sz w:val="20"/>
          <w:szCs w:val="20"/>
          <w:u w:val="single"/>
          <w:lang w:val="sk-SK"/>
        </w:rPr>
        <w:t>ako aj</w:t>
      </w:r>
      <w:r w:rsidR="00D45629" w:rsidRPr="00346F89">
        <w:rPr>
          <w:rFonts w:ascii="Verdana" w:hAnsi="Verdana"/>
          <w:sz w:val="20"/>
          <w:szCs w:val="20"/>
          <w:lang w:val="sk-SK"/>
        </w:rPr>
        <w:t xml:space="preserve"> v archívnych dokumentoch a informačných systémoch </w:t>
      </w:r>
    </w:p>
    <w:p w:rsidR="00D45629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133F41">
        <w:rPr>
          <w:rFonts w:ascii="Verdana" w:hAnsi="Verdana"/>
          <w:b/>
          <w:sz w:val="20"/>
          <w:szCs w:val="20"/>
          <w:u w:val="single"/>
          <w:lang w:val="sk-SK"/>
        </w:rPr>
        <w:t>Prehliadanie</w:t>
      </w:r>
      <w:r w:rsidR="00D45629" w:rsidRPr="00346F89">
        <w:rPr>
          <w:rFonts w:ascii="Verdana" w:hAnsi="Verdana"/>
          <w:sz w:val="20"/>
          <w:szCs w:val="20"/>
          <w:lang w:val="sk-SK"/>
        </w:rPr>
        <w:t xml:space="preserve"> - možnosť „hľadania“ osobných údajov dotknutých osôb </w:t>
      </w:r>
      <w:r w:rsidR="00D45629" w:rsidRPr="00133F41">
        <w:rPr>
          <w:rFonts w:ascii="Verdana" w:hAnsi="Verdana"/>
          <w:i/>
          <w:sz w:val="20"/>
          <w:szCs w:val="20"/>
          <w:u w:val="single"/>
          <w:lang w:val="sk-SK"/>
        </w:rPr>
        <w:t>iba v</w:t>
      </w:r>
      <w:r w:rsidR="00D45629" w:rsidRPr="00346F89">
        <w:rPr>
          <w:rFonts w:ascii="Verdana" w:hAnsi="Verdana"/>
          <w:sz w:val="20"/>
          <w:szCs w:val="20"/>
          <w:lang w:val="sk-SK"/>
        </w:rPr>
        <w:t> aktuálnych databázach okrem archívnych dokumentov a informačných systémov</w:t>
      </w:r>
    </w:p>
    <w:p w:rsidR="00093493" w:rsidRPr="00346F89" w:rsidRDefault="00D45629" w:rsidP="00346F89">
      <w:pPr>
        <w:tabs>
          <w:tab w:val="left" w:pos="3198"/>
        </w:tabs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133F41">
        <w:rPr>
          <w:rFonts w:ascii="Verdana" w:hAnsi="Verdana"/>
          <w:b/>
          <w:sz w:val="20"/>
          <w:szCs w:val="20"/>
          <w:u w:val="single"/>
          <w:lang w:val="sk-SK"/>
        </w:rPr>
        <w:t>Preskupovanie</w:t>
      </w:r>
      <w:r w:rsidRPr="00346F89">
        <w:rPr>
          <w:rFonts w:ascii="Verdana" w:hAnsi="Verdana"/>
          <w:sz w:val="20"/>
          <w:szCs w:val="20"/>
          <w:lang w:val="sk-SK"/>
        </w:rPr>
        <w:t xml:space="preserve"> – vytváranie nového usporiadania, resp. zoskupenia, databázy s osobnými údajmi dotknutých osôb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133F41">
        <w:rPr>
          <w:rFonts w:ascii="Verdana" w:hAnsi="Verdana"/>
          <w:b/>
          <w:sz w:val="20"/>
          <w:szCs w:val="20"/>
          <w:u w:val="single"/>
          <w:lang w:val="sk-SK"/>
        </w:rPr>
        <w:t>Kombinovanie</w:t>
      </w:r>
      <w:r w:rsidR="00E44F7F" w:rsidRPr="00346F89">
        <w:rPr>
          <w:rFonts w:ascii="Verdana" w:hAnsi="Verdana"/>
          <w:sz w:val="20"/>
          <w:szCs w:val="20"/>
          <w:lang w:val="sk-SK"/>
        </w:rPr>
        <w:t xml:space="preserve"> </w:t>
      </w:r>
      <w:r w:rsidR="00D45629" w:rsidRPr="00346F89">
        <w:rPr>
          <w:rFonts w:ascii="Verdana" w:hAnsi="Verdana"/>
          <w:sz w:val="20"/>
          <w:szCs w:val="20"/>
          <w:lang w:val="sk-SK"/>
        </w:rPr>
        <w:t>–</w:t>
      </w:r>
      <w:r w:rsidR="00E44F7F" w:rsidRPr="00346F89">
        <w:rPr>
          <w:rFonts w:ascii="Verdana" w:hAnsi="Verdana"/>
          <w:sz w:val="20"/>
          <w:szCs w:val="20"/>
          <w:lang w:val="sk-SK"/>
        </w:rPr>
        <w:t xml:space="preserve"> </w:t>
      </w:r>
      <w:r w:rsidR="00D45629" w:rsidRPr="00346F89">
        <w:rPr>
          <w:rFonts w:ascii="Verdana" w:hAnsi="Verdana"/>
          <w:sz w:val="20"/>
          <w:szCs w:val="20"/>
          <w:lang w:val="sk-SK"/>
        </w:rPr>
        <w:t>„spájanie“</w:t>
      </w:r>
      <w:r w:rsidR="00133F41">
        <w:rPr>
          <w:rFonts w:ascii="Verdana" w:hAnsi="Verdana"/>
          <w:sz w:val="20"/>
          <w:szCs w:val="20"/>
          <w:lang w:val="sk-SK"/>
        </w:rPr>
        <w:t>, „prepájanie“</w:t>
      </w:r>
      <w:r w:rsidR="00D45629" w:rsidRPr="00346F89">
        <w:rPr>
          <w:rFonts w:ascii="Verdana" w:hAnsi="Verdana"/>
          <w:sz w:val="20"/>
          <w:szCs w:val="20"/>
          <w:lang w:val="sk-SK"/>
        </w:rPr>
        <w:t xml:space="preserve"> viacerých databáz (zostáv) s osobnými údajmi dotknutých osôb spracúvaných na rovnaký účel spracúvania navzájom medzi sebou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133F41">
        <w:rPr>
          <w:rFonts w:ascii="Verdana" w:hAnsi="Verdana"/>
          <w:b/>
          <w:sz w:val="20"/>
          <w:szCs w:val="20"/>
          <w:u w:val="single"/>
          <w:lang w:val="sk-SK"/>
        </w:rPr>
        <w:t>Premiestňovanie</w:t>
      </w:r>
      <w:r w:rsidR="00D45629" w:rsidRPr="00346F89">
        <w:rPr>
          <w:rFonts w:ascii="Verdana" w:hAnsi="Verdana"/>
          <w:sz w:val="20"/>
          <w:szCs w:val="20"/>
          <w:lang w:val="sk-SK"/>
        </w:rPr>
        <w:t xml:space="preserve"> – možnosť oprávnenej osoby prenášať osobné údaje „z miesta </w:t>
      </w:r>
      <w:r w:rsidR="00133F41">
        <w:rPr>
          <w:rFonts w:ascii="Verdana" w:hAnsi="Verdana"/>
          <w:sz w:val="20"/>
          <w:szCs w:val="20"/>
          <w:lang w:val="sk-SK"/>
        </w:rPr>
        <w:t xml:space="preserve">                    </w:t>
      </w:r>
      <w:r w:rsidR="00D45629" w:rsidRPr="00346F89">
        <w:rPr>
          <w:rFonts w:ascii="Verdana" w:hAnsi="Verdana"/>
          <w:sz w:val="20"/>
          <w:szCs w:val="20"/>
          <w:lang w:val="sk-SK"/>
        </w:rPr>
        <w:t xml:space="preserve">na miesto“, napríklad premiestňovanie aktuálnych spisov do archívu, resp. aktuálnej databázy do zálohy na USB kľúč, CD nosič a jeho následnú archiváciu 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133F41">
        <w:rPr>
          <w:rFonts w:ascii="Verdana" w:hAnsi="Verdana"/>
          <w:b/>
          <w:sz w:val="20"/>
          <w:szCs w:val="20"/>
          <w:u w:val="single"/>
          <w:lang w:val="sk-SK"/>
        </w:rPr>
        <w:t>Využívanie</w:t>
      </w:r>
      <w:r w:rsidR="00D45629" w:rsidRPr="00346F89">
        <w:rPr>
          <w:rFonts w:ascii="Verdana" w:hAnsi="Verdana"/>
          <w:sz w:val="20"/>
          <w:szCs w:val="20"/>
          <w:lang w:val="sk-SK"/>
        </w:rPr>
        <w:t xml:space="preserve"> </w:t>
      </w:r>
      <w:r w:rsidR="001B6355" w:rsidRPr="00346F89">
        <w:rPr>
          <w:rFonts w:ascii="Verdana" w:hAnsi="Verdana"/>
          <w:sz w:val="20"/>
          <w:szCs w:val="20"/>
          <w:lang w:val="sk-SK"/>
        </w:rPr>
        <w:t>–</w:t>
      </w:r>
      <w:r w:rsidR="00D45629" w:rsidRPr="00346F89">
        <w:rPr>
          <w:rFonts w:ascii="Verdana" w:hAnsi="Verdana"/>
          <w:sz w:val="20"/>
          <w:szCs w:val="20"/>
          <w:lang w:val="sk-SK"/>
        </w:rPr>
        <w:t xml:space="preserve"> </w:t>
      </w:r>
      <w:r w:rsidR="001B6355" w:rsidRPr="00346F89">
        <w:rPr>
          <w:rFonts w:ascii="Verdana" w:hAnsi="Verdana"/>
          <w:sz w:val="20"/>
          <w:szCs w:val="20"/>
          <w:lang w:val="sk-SK"/>
        </w:rPr>
        <w:t>táto spracovateľská operácia je uvedená ako povinnosť oprávnenej osoby využívať osobné údaje iba a výhradne na plnenie vopred vymedzeného účelu s</w:t>
      </w:r>
      <w:r w:rsidR="00133F41">
        <w:rPr>
          <w:rFonts w:ascii="Verdana" w:hAnsi="Verdana"/>
          <w:sz w:val="20"/>
          <w:szCs w:val="20"/>
          <w:lang w:val="sk-SK"/>
        </w:rPr>
        <w:t>p</w:t>
      </w:r>
      <w:r w:rsidR="001B6355" w:rsidRPr="00346F89">
        <w:rPr>
          <w:rFonts w:ascii="Verdana" w:hAnsi="Verdana"/>
          <w:sz w:val="20"/>
          <w:szCs w:val="20"/>
          <w:lang w:val="sk-SK"/>
        </w:rPr>
        <w:t>racúvania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133F41">
        <w:rPr>
          <w:rFonts w:ascii="Verdana" w:hAnsi="Verdana"/>
          <w:b/>
          <w:sz w:val="20"/>
          <w:szCs w:val="20"/>
          <w:u w:val="single"/>
          <w:lang w:val="sk-SK"/>
        </w:rPr>
        <w:t>Uchovávanie</w:t>
      </w:r>
      <w:r w:rsidR="00D45629" w:rsidRPr="00346F89">
        <w:rPr>
          <w:rFonts w:ascii="Verdana" w:hAnsi="Verdana"/>
          <w:sz w:val="20"/>
          <w:szCs w:val="20"/>
          <w:lang w:val="sk-SK"/>
        </w:rPr>
        <w:t xml:space="preserve"> – „zachovanie“ databáz obsahujúcich osobné údaje dotknutých osôb</w:t>
      </w:r>
      <w:r w:rsidR="001B6355" w:rsidRPr="00346F89">
        <w:rPr>
          <w:rFonts w:ascii="Verdana" w:hAnsi="Verdana"/>
          <w:sz w:val="20"/>
          <w:szCs w:val="20"/>
          <w:lang w:val="sk-SK"/>
        </w:rPr>
        <w:t xml:space="preserve"> počas celej doby nutnej na archiváciu </w:t>
      </w:r>
      <w:r w:rsidR="001B6355" w:rsidRPr="00133F41">
        <w:rPr>
          <w:rFonts w:ascii="Verdana" w:hAnsi="Verdana"/>
          <w:i/>
          <w:sz w:val="20"/>
          <w:szCs w:val="20"/>
          <w:u w:val="single"/>
          <w:lang w:val="sk-SK"/>
        </w:rPr>
        <w:t>bez možnosti likvidácie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133F41">
        <w:rPr>
          <w:rFonts w:ascii="Verdana" w:hAnsi="Verdana"/>
          <w:b/>
          <w:sz w:val="20"/>
          <w:szCs w:val="20"/>
          <w:u w:val="single"/>
          <w:lang w:val="sk-SK"/>
        </w:rPr>
        <w:t>Kopírovanie</w:t>
      </w:r>
      <w:r w:rsidR="00927E81" w:rsidRPr="00346F89">
        <w:rPr>
          <w:rFonts w:ascii="Verdana" w:hAnsi="Verdana"/>
          <w:sz w:val="20"/>
          <w:szCs w:val="20"/>
          <w:lang w:val="sk-SK"/>
        </w:rPr>
        <w:t xml:space="preserve"> – je vykonávanie duplikátov, „kópií“ dokumentov obsahujúce osobné údaje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133F41">
        <w:rPr>
          <w:rFonts w:ascii="Verdana" w:hAnsi="Verdana"/>
          <w:b/>
          <w:sz w:val="20"/>
          <w:szCs w:val="20"/>
          <w:u w:val="single"/>
          <w:lang w:val="sk-SK"/>
        </w:rPr>
        <w:t>Blokovanie</w:t>
      </w:r>
      <w:r w:rsidRPr="00346F89">
        <w:rPr>
          <w:rFonts w:ascii="Verdana" w:hAnsi="Verdana"/>
          <w:sz w:val="20"/>
          <w:szCs w:val="20"/>
          <w:lang w:val="sk-SK"/>
        </w:rPr>
        <w:t xml:space="preserve"> - </w:t>
      </w:r>
      <w:r w:rsidRPr="00346F89">
        <w:rPr>
          <w:rFonts w:ascii="Verdana" w:hAnsi="Verdana" w:cs="Arial"/>
          <w:color w:val="000000"/>
          <w:sz w:val="20"/>
          <w:szCs w:val="20"/>
          <w:shd w:val="clear" w:color="auto" w:fill="FFFFFF"/>
          <w:lang w:val="sk-SK"/>
        </w:rPr>
        <w:t>znamená pozastavenie spracúvanie osobných údajov, počas ktorého možno vykonať len také operácie s osobnými údajmi, ktoré sú nevyhnutné na splnenie povinnosti uloženej zákonom o ochrane osobných údajov. Blokovanie osobných údajov je založené na dočasnej alebo trvalej báze</w:t>
      </w:r>
      <w:r w:rsidR="00133F41">
        <w:rPr>
          <w:rFonts w:ascii="Verdana" w:hAnsi="Verdana" w:cs="Arial"/>
          <w:color w:val="000000"/>
          <w:sz w:val="20"/>
          <w:szCs w:val="20"/>
          <w:shd w:val="clear" w:color="auto" w:fill="FFFFFF"/>
          <w:lang w:val="sk-SK"/>
        </w:rPr>
        <w:t>.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133F41">
        <w:rPr>
          <w:rFonts w:ascii="Verdana" w:hAnsi="Verdana"/>
          <w:b/>
          <w:sz w:val="20"/>
          <w:szCs w:val="20"/>
          <w:u w:val="single"/>
          <w:lang w:val="sk-SK"/>
        </w:rPr>
        <w:t>Likvidácia</w:t>
      </w:r>
      <w:r w:rsidRPr="00346F89">
        <w:rPr>
          <w:rFonts w:ascii="Verdana" w:hAnsi="Verdana"/>
          <w:sz w:val="20"/>
          <w:szCs w:val="20"/>
          <w:lang w:val="sk-SK"/>
        </w:rPr>
        <w:t xml:space="preserve"> - </w:t>
      </w:r>
      <w:r w:rsidRPr="00346F89">
        <w:rPr>
          <w:rFonts w:ascii="Verdana" w:hAnsi="Verdana" w:cs="Arial"/>
          <w:color w:val="000000"/>
          <w:sz w:val="20"/>
          <w:szCs w:val="20"/>
          <w:shd w:val="clear" w:color="auto" w:fill="FFFFFF"/>
          <w:lang w:val="sk-SK"/>
        </w:rPr>
        <w:t>zrušenie alebo zničenie osobných údajov tak, aby sa z nich osobné údaje nedali reprodukovať. Likvidáciu osobných údajov možno vykonať napríklad rozložením, vymazaním alebo fyzickým zničením hmotných nosičov, na ktorých sa osobné údaje nachádzajú</w:t>
      </w:r>
    </w:p>
    <w:p w:rsidR="00093493" w:rsidRPr="00346F89" w:rsidRDefault="00093493" w:rsidP="00346F8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133F41">
        <w:rPr>
          <w:rFonts w:ascii="Verdana" w:hAnsi="Verdana"/>
          <w:b/>
          <w:sz w:val="20"/>
          <w:szCs w:val="20"/>
          <w:u w:val="single"/>
        </w:rPr>
        <w:t>Cezhraničný prenos</w:t>
      </w:r>
      <w:r w:rsidRPr="00346F89">
        <w:rPr>
          <w:rFonts w:ascii="Verdana" w:hAnsi="Verdana"/>
          <w:sz w:val="20"/>
          <w:szCs w:val="20"/>
        </w:rPr>
        <w:t xml:space="preserve"> - </w:t>
      </w:r>
      <w:r w:rsidRPr="00346F89">
        <w:rPr>
          <w:rFonts w:ascii="Verdana" w:hAnsi="Verdana" w:cs="Arial"/>
          <w:color w:val="000000"/>
          <w:sz w:val="20"/>
          <w:szCs w:val="20"/>
        </w:rPr>
        <w:t xml:space="preserve">je prenos osobných údajov mimo územia Slovenskej republiky </w:t>
      </w:r>
      <w:r w:rsidR="00133F41">
        <w:rPr>
          <w:rFonts w:ascii="Verdana" w:hAnsi="Verdana" w:cs="Arial"/>
          <w:color w:val="000000"/>
          <w:sz w:val="20"/>
          <w:szCs w:val="20"/>
        </w:rPr>
        <w:t xml:space="preserve">               </w:t>
      </w:r>
      <w:r w:rsidRPr="00346F89">
        <w:rPr>
          <w:rFonts w:ascii="Verdana" w:hAnsi="Verdana" w:cs="Arial"/>
          <w:color w:val="000000"/>
          <w:sz w:val="20"/>
          <w:szCs w:val="20"/>
        </w:rPr>
        <w:t>a na územie Slovenskej republiky.</w:t>
      </w:r>
    </w:p>
    <w:p w:rsidR="00093493" w:rsidRPr="00133F41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133F41">
        <w:rPr>
          <w:rFonts w:ascii="Verdana" w:hAnsi="Verdana"/>
          <w:b/>
          <w:sz w:val="20"/>
          <w:szCs w:val="20"/>
          <w:u w:val="single"/>
          <w:lang w:val="sk-SK"/>
        </w:rPr>
        <w:t>Poskytovanie</w:t>
      </w:r>
      <w:r w:rsidRPr="00346F89">
        <w:rPr>
          <w:rFonts w:ascii="Verdana" w:hAnsi="Verdana"/>
          <w:sz w:val="20"/>
          <w:szCs w:val="20"/>
          <w:lang w:val="sk-SK"/>
        </w:rPr>
        <w:t xml:space="preserve"> - </w:t>
      </w:r>
      <w:r w:rsidRPr="00346F89">
        <w:rPr>
          <w:rFonts w:ascii="Verdana" w:hAnsi="Verdana" w:cs="Arial"/>
          <w:color w:val="000000"/>
          <w:sz w:val="20"/>
          <w:szCs w:val="20"/>
          <w:shd w:val="clear" w:color="auto" w:fill="FFFFFF"/>
          <w:lang w:val="sk-SK"/>
        </w:rPr>
        <w:t>je odovzdávanie osobných údajov inému prevádzkovateľovi (</w:t>
      </w:r>
      <w:r w:rsidR="00133F41">
        <w:rPr>
          <w:rFonts w:ascii="Verdana" w:hAnsi="Verdana" w:cs="Arial"/>
          <w:color w:val="000000"/>
          <w:sz w:val="20"/>
          <w:szCs w:val="20"/>
          <w:shd w:val="clear" w:color="auto" w:fill="FFFFFF"/>
          <w:lang w:val="sk-SK"/>
        </w:rPr>
        <w:t>príjemcovi), ktorý</w:t>
      </w:r>
      <w:r w:rsidRPr="00346F89">
        <w:rPr>
          <w:rFonts w:ascii="Verdana" w:hAnsi="Verdana" w:cs="Arial"/>
          <w:color w:val="000000"/>
          <w:sz w:val="20"/>
          <w:szCs w:val="20"/>
          <w:shd w:val="clear" w:color="auto" w:fill="FFFFFF"/>
          <w:lang w:val="sk-SK"/>
        </w:rPr>
        <w:t xml:space="preserve"> </w:t>
      </w:r>
      <w:r w:rsidRPr="00133F41">
        <w:rPr>
          <w:rFonts w:ascii="Verdana" w:hAnsi="Verdana" w:cs="Arial"/>
          <w:i/>
          <w:color w:val="000000"/>
          <w:sz w:val="20"/>
          <w:szCs w:val="20"/>
          <w:u w:val="single"/>
          <w:shd w:val="clear" w:color="auto" w:fill="FFFFFF"/>
          <w:lang w:val="sk-SK"/>
        </w:rPr>
        <w:t>ich ďalej spracúva</w:t>
      </w:r>
      <w:r w:rsidR="00133F41">
        <w:rPr>
          <w:rFonts w:ascii="Verdana" w:hAnsi="Verdana" w:cs="Arial"/>
          <w:i/>
          <w:color w:val="000000"/>
          <w:sz w:val="20"/>
          <w:szCs w:val="20"/>
          <w:u w:val="single"/>
          <w:shd w:val="clear" w:color="auto" w:fill="FFFFFF"/>
          <w:lang w:val="sk-SK"/>
        </w:rPr>
        <w:t xml:space="preserve"> </w:t>
      </w:r>
      <w:r w:rsidR="00133F41" w:rsidRPr="00133F41">
        <w:rPr>
          <w:rFonts w:ascii="Verdana" w:hAnsi="Verdana" w:cs="Arial"/>
          <w:color w:val="000000"/>
          <w:sz w:val="20"/>
          <w:szCs w:val="20"/>
          <w:shd w:val="clear" w:color="auto" w:fill="FFFFFF"/>
          <w:lang w:val="sk-SK"/>
        </w:rPr>
        <w:t>(kontrolné orgány</w:t>
      </w:r>
      <w:r w:rsidR="00AE71B8">
        <w:rPr>
          <w:rFonts w:ascii="Verdana" w:hAnsi="Verdana" w:cs="Arial"/>
          <w:color w:val="000000"/>
          <w:sz w:val="20"/>
          <w:szCs w:val="20"/>
          <w:shd w:val="clear" w:color="auto" w:fill="FFFFFF"/>
          <w:lang w:val="sk-SK"/>
        </w:rPr>
        <w:t>, sociálna poisťovňa, zdravotná poisťovňa</w:t>
      </w:r>
      <w:r w:rsidR="00133F41" w:rsidRPr="00133F41">
        <w:rPr>
          <w:rFonts w:ascii="Verdana" w:hAnsi="Verdana" w:cs="Arial"/>
          <w:color w:val="000000"/>
          <w:sz w:val="20"/>
          <w:szCs w:val="20"/>
          <w:shd w:val="clear" w:color="auto" w:fill="FFFFFF"/>
          <w:lang w:val="sk-SK"/>
        </w:rPr>
        <w:t>)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133F41">
        <w:rPr>
          <w:rFonts w:ascii="Verdana" w:hAnsi="Verdana"/>
          <w:b/>
          <w:sz w:val="20"/>
          <w:szCs w:val="20"/>
          <w:u w:val="single"/>
          <w:lang w:val="sk-SK"/>
        </w:rPr>
        <w:t>Sprístupňovanie</w:t>
      </w:r>
      <w:r w:rsidRPr="00346F89">
        <w:rPr>
          <w:rFonts w:ascii="Verdana" w:hAnsi="Verdana"/>
          <w:sz w:val="20"/>
          <w:szCs w:val="20"/>
          <w:lang w:val="sk-SK"/>
        </w:rPr>
        <w:t xml:space="preserve"> - </w:t>
      </w:r>
      <w:r w:rsidRPr="00346F89">
        <w:rPr>
          <w:rFonts w:ascii="Verdana" w:hAnsi="Verdana" w:cs="Arial"/>
          <w:color w:val="000000"/>
          <w:sz w:val="20"/>
          <w:szCs w:val="20"/>
          <w:shd w:val="clear" w:color="auto" w:fill="FFFFFF"/>
          <w:lang w:val="sk-SK"/>
        </w:rPr>
        <w:t xml:space="preserve">je oznámenie osobných údajov alebo umožnenie prístupu k nim osobe, ktorá </w:t>
      </w:r>
      <w:r w:rsidRPr="00133F41">
        <w:rPr>
          <w:rFonts w:ascii="Verdana" w:hAnsi="Verdana" w:cs="Arial"/>
          <w:i/>
          <w:color w:val="000000"/>
          <w:sz w:val="20"/>
          <w:szCs w:val="20"/>
          <w:u w:val="single"/>
          <w:shd w:val="clear" w:color="auto" w:fill="FFFFFF"/>
          <w:lang w:val="sk-SK"/>
        </w:rPr>
        <w:t>ich ďalej už nespracúva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133F41">
        <w:rPr>
          <w:rFonts w:ascii="Verdana" w:hAnsi="Verdana"/>
          <w:b/>
          <w:sz w:val="20"/>
          <w:szCs w:val="20"/>
          <w:u w:val="single"/>
          <w:lang w:val="sk-SK"/>
        </w:rPr>
        <w:t>Zverejňovanie</w:t>
      </w:r>
      <w:r w:rsidRPr="00346F89">
        <w:rPr>
          <w:rFonts w:ascii="Verdana" w:hAnsi="Verdana"/>
          <w:sz w:val="20"/>
          <w:szCs w:val="20"/>
          <w:lang w:val="sk-SK"/>
        </w:rPr>
        <w:t xml:space="preserve"> - </w:t>
      </w:r>
      <w:r w:rsidRPr="00346F89">
        <w:rPr>
          <w:rFonts w:ascii="Verdana" w:hAnsi="Verdana" w:cs="Arial"/>
          <w:color w:val="000000"/>
          <w:sz w:val="20"/>
          <w:szCs w:val="20"/>
          <w:shd w:val="clear" w:color="auto" w:fill="FFFFFF"/>
          <w:lang w:val="sk-SK"/>
        </w:rPr>
        <w:t xml:space="preserve">je publikovanie, uverejnenie alebo vystavenie osobných údajov </w:t>
      </w:r>
      <w:r w:rsidR="00133F41">
        <w:rPr>
          <w:rFonts w:ascii="Verdana" w:hAnsi="Verdana" w:cs="Arial"/>
          <w:color w:val="000000"/>
          <w:sz w:val="20"/>
          <w:szCs w:val="20"/>
          <w:shd w:val="clear" w:color="auto" w:fill="FFFFFF"/>
          <w:lang w:val="sk-SK"/>
        </w:rPr>
        <w:t xml:space="preserve">                     </w:t>
      </w:r>
      <w:r w:rsidRPr="00346F89">
        <w:rPr>
          <w:rFonts w:ascii="Verdana" w:hAnsi="Verdana" w:cs="Arial"/>
          <w:color w:val="000000"/>
          <w:sz w:val="20"/>
          <w:szCs w:val="20"/>
          <w:shd w:val="clear" w:color="auto" w:fill="FFFFFF"/>
          <w:lang w:val="sk-SK"/>
        </w:rPr>
        <w:t xml:space="preserve">na verejnosti prostredníctvom masovokomunikačných prostriedkov, verejne prístupných počítačových sietí, verejným vykonaním alebo vystavením diela podľa autorského zákona verejným vyhlásením, uvedením vo verejnom zozname, v registri alebo v operáte, </w:t>
      </w:r>
      <w:r w:rsidRPr="00346F89">
        <w:rPr>
          <w:rFonts w:ascii="Verdana" w:hAnsi="Verdana" w:cs="Arial"/>
          <w:color w:val="000000"/>
          <w:sz w:val="20"/>
          <w:szCs w:val="20"/>
          <w:shd w:val="clear" w:color="auto" w:fill="FFFFFF"/>
          <w:lang w:val="sk-SK"/>
        </w:rPr>
        <w:lastRenderedPageBreak/>
        <w:t>napríklad podľa katastrálneho zákona ich umiestnením na úradnej tabuli alebo na inom verejne prístupnom mieste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133F41">
        <w:rPr>
          <w:rFonts w:ascii="Verdana" w:hAnsi="Verdana"/>
          <w:b/>
          <w:sz w:val="20"/>
          <w:szCs w:val="20"/>
          <w:u w:val="single"/>
          <w:lang w:val="sk-SK"/>
        </w:rPr>
        <w:t>Iné</w:t>
      </w:r>
      <w:r w:rsidR="0010733E" w:rsidRPr="00346F89">
        <w:rPr>
          <w:rFonts w:ascii="Verdana" w:hAnsi="Verdana"/>
          <w:sz w:val="20"/>
          <w:szCs w:val="20"/>
          <w:lang w:val="sk-SK"/>
        </w:rPr>
        <w:t xml:space="preserve"> – ak máte za to, že vaše oprávnené osoby môžu vykonávať aj iné spracovateľské operácie, ktoré nie sú uvedené v týchto vysvetlivkách, je možné ich uviesť do tejto </w:t>
      </w:r>
      <w:proofErr w:type="spellStart"/>
      <w:r w:rsidR="0010733E" w:rsidRPr="00346F89">
        <w:rPr>
          <w:rFonts w:ascii="Verdana" w:hAnsi="Verdana"/>
          <w:sz w:val="20"/>
          <w:szCs w:val="20"/>
          <w:lang w:val="sk-SK"/>
        </w:rPr>
        <w:t>kolonky</w:t>
      </w:r>
      <w:proofErr w:type="spellEnd"/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133F41">
        <w:rPr>
          <w:rFonts w:ascii="Verdana" w:hAnsi="Verdana"/>
          <w:b/>
          <w:sz w:val="20"/>
          <w:szCs w:val="20"/>
          <w:u w:val="single"/>
          <w:lang w:val="sk-SK"/>
        </w:rPr>
        <w:t>Neobmedzený prístup</w:t>
      </w:r>
      <w:r w:rsidR="0010733E" w:rsidRPr="00346F89">
        <w:rPr>
          <w:rFonts w:ascii="Verdana" w:hAnsi="Verdana"/>
          <w:sz w:val="20"/>
          <w:szCs w:val="20"/>
          <w:lang w:val="sk-SK"/>
        </w:rPr>
        <w:t xml:space="preserve"> – majú udelený väčšinou konatelia spoločností, riaditelia organizácií a inštitúcií, ktorí majú právo vykonávať všetky spracovateľské operácie s osobnými údajmi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  <w:r w:rsidRPr="00133F41">
        <w:rPr>
          <w:rFonts w:ascii="Verdana" w:hAnsi="Verdana"/>
          <w:b/>
          <w:sz w:val="20"/>
          <w:szCs w:val="20"/>
          <w:u w:val="single"/>
          <w:lang w:val="sk-SK"/>
        </w:rPr>
        <w:t>Spracovateľské operácie uvedené v pracovnej náplni</w:t>
      </w:r>
      <w:r w:rsidR="0010733E" w:rsidRPr="00346F89">
        <w:rPr>
          <w:rFonts w:ascii="Verdana" w:hAnsi="Verdana"/>
          <w:sz w:val="20"/>
          <w:szCs w:val="20"/>
          <w:lang w:val="sk-SK"/>
        </w:rPr>
        <w:t xml:space="preserve"> – pokiaľ pracovná náplň, ktorú máte vypracovanú je podrobná, teda obsahuje naozaj všetky úkony, ktoré môže oprávnená osoba vykonávať s osobnými údajmi dotknutých osôb, môžete sa na ňu v poverení a poučení oprávnenej osoby odvolať.</w:t>
      </w:r>
    </w:p>
    <w:p w:rsidR="00093493" w:rsidRPr="00346F89" w:rsidRDefault="00093493" w:rsidP="00346F89">
      <w:pPr>
        <w:spacing w:after="0" w:line="240" w:lineRule="auto"/>
        <w:jc w:val="both"/>
        <w:rPr>
          <w:rFonts w:ascii="Verdana" w:hAnsi="Verdana"/>
          <w:sz w:val="20"/>
          <w:szCs w:val="20"/>
          <w:lang w:val="sk-SK"/>
        </w:rPr>
      </w:pPr>
    </w:p>
    <w:sectPr w:rsidR="00093493" w:rsidRPr="00346F89" w:rsidSect="00DB6F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00" w:rsidRDefault="00E60500" w:rsidP="00346F89">
      <w:pPr>
        <w:spacing w:after="0" w:line="240" w:lineRule="auto"/>
      </w:pPr>
      <w:r>
        <w:separator/>
      </w:r>
    </w:p>
  </w:endnote>
  <w:endnote w:type="continuationSeparator" w:id="0">
    <w:p w:rsidR="00E60500" w:rsidRDefault="00E60500" w:rsidP="0034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00" w:rsidRDefault="00E60500" w:rsidP="00346F89">
      <w:pPr>
        <w:spacing w:after="0" w:line="240" w:lineRule="auto"/>
      </w:pPr>
      <w:r>
        <w:separator/>
      </w:r>
    </w:p>
  </w:footnote>
  <w:footnote w:type="continuationSeparator" w:id="0">
    <w:p w:rsidR="00E60500" w:rsidRDefault="00E60500" w:rsidP="0034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89" w:rsidRPr="00346F89" w:rsidRDefault="00346F89" w:rsidP="00346F89">
    <w:pPr>
      <w:pStyle w:val="Hlavika"/>
      <w:jc w:val="center"/>
      <w:rPr>
        <w:rFonts w:ascii="Verdana" w:hAnsi="Verdana"/>
        <w:b/>
        <w:lang w:val="sk-SK"/>
      </w:rPr>
    </w:pPr>
    <w:r w:rsidRPr="00346F89">
      <w:rPr>
        <w:rFonts w:ascii="Verdana" w:hAnsi="Verdana"/>
        <w:b/>
        <w:lang w:val="sk-SK"/>
      </w:rPr>
      <w:t>Vysvetlivky k vypĺňaniu Poučenia a poverenia oprávnenej osoby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555"/>
    <w:rsid w:val="00093493"/>
    <w:rsid w:val="000B4D4C"/>
    <w:rsid w:val="0010733E"/>
    <w:rsid w:val="00133F41"/>
    <w:rsid w:val="001B6355"/>
    <w:rsid w:val="002D2747"/>
    <w:rsid w:val="00346F89"/>
    <w:rsid w:val="00412EDF"/>
    <w:rsid w:val="005F640C"/>
    <w:rsid w:val="008776AE"/>
    <w:rsid w:val="008E435F"/>
    <w:rsid w:val="00927E81"/>
    <w:rsid w:val="00AE71B8"/>
    <w:rsid w:val="00D45629"/>
    <w:rsid w:val="00DB6FEB"/>
    <w:rsid w:val="00E24191"/>
    <w:rsid w:val="00E44F7F"/>
    <w:rsid w:val="00E60500"/>
    <w:rsid w:val="00F21555"/>
    <w:rsid w:val="00F4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3493"/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93493"/>
    <w:pPr>
      <w:spacing w:after="0" w:line="240" w:lineRule="auto"/>
    </w:pPr>
    <w:rPr>
      <w:rFonts w:ascii="Franklin Gothic Book" w:eastAsia="Calibri" w:hAnsi="Franklin Gothic Book" w:cs="Arial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093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0733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6F89"/>
    <w:rPr>
      <w:rFonts w:ascii="Calibri" w:eastAsia="Times New Roman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34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6F89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3493"/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93493"/>
    <w:pPr>
      <w:spacing w:after="0" w:line="240" w:lineRule="auto"/>
    </w:pPr>
    <w:rPr>
      <w:rFonts w:ascii="Franklin Gothic Book" w:eastAsia="Calibri" w:hAnsi="Franklin Gothic Book" w:cs="Arial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093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0733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6F89"/>
    <w:rPr>
      <w:rFonts w:ascii="Calibri" w:eastAsia="Times New Roman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34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6F8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EBFB-867A-485C-9DA6-8FA49551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Krizova</cp:lastModifiedBy>
  <cp:revision>2</cp:revision>
  <cp:lastPrinted>2018-05-27T21:08:00Z</cp:lastPrinted>
  <dcterms:created xsi:type="dcterms:W3CDTF">2018-11-07T08:02:00Z</dcterms:created>
  <dcterms:modified xsi:type="dcterms:W3CDTF">2018-11-07T08:02:00Z</dcterms:modified>
</cp:coreProperties>
</file>