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83" w:rsidRPr="00376883" w:rsidRDefault="00376883" w:rsidP="00376883">
      <w:pPr>
        <w:suppressAutoHyphens/>
        <w:overflowPunct w:val="0"/>
        <w:jc w:val="center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Mietniów</w:t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, dnia ……………….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……………………………….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  <w:tab/>
        <w:t>pieczęć szkoły/przedszkola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 DEKLARACJA W SPRAWIE KORZYSTANIA Z USŁUG  PRZEDSZKOLA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w 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 w:bidi="hi-IN"/>
        </w:rPr>
        <w:t>czasie dyżuru wakacyjnego w miesiącu LIPCU 2019 R.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Oddział Przedszkolny w Szkole Podstawowej w Mietniowie, który funkcjonuje w Szkole Filialnej w Pawlikowicach, adres: Pawlikowice 61, 32-020 Wieliczka, </w:t>
      </w:r>
    </w:p>
    <w:p w:rsidR="00376883" w:rsidRPr="00376883" w:rsidRDefault="00376883" w:rsidP="00376883">
      <w:pPr>
        <w:numPr>
          <w:ilvl w:val="0"/>
          <w:numId w:val="1"/>
        </w:numPr>
        <w:suppressAutoHyphens/>
        <w:overflowPunct w:val="0"/>
        <w:spacing w:after="0" w:line="240" w:lineRule="auto"/>
        <w:contextualSpacing/>
        <w:rPr>
          <w:rFonts w:ascii="Calibri" w:eastAsia="Calibri" w:hAnsi="Calibri" w:cs="Mangal"/>
          <w:color w:val="00000A"/>
          <w:sz w:val="24"/>
          <w:szCs w:val="21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sz w:val="24"/>
          <w:szCs w:val="21"/>
          <w:lang w:eastAsia="zh-CN" w:bidi="hi-IN"/>
        </w:rPr>
        <w:t>Dane dziecka: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contextualSpacing/>
        <w:rPr>
          <w:rFonts w:ascii="Calibri" w:eastAsia="Calibri" w:hAnsi="Calibri" w:cs="Mangal"/>
          <w:color w:val="00000A"/>
          <w:sz w:val="24"/>
          <w:szCs w:val="21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  <w:t xml:space="preserve">                              Imię i nazwisko dziecka                                                                                     PESEL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Default="00376883" w:rsidP="00376883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Adres zamieszkania dziecka:</w:t>
      </w:r>
    </w:p>
    <w:p w:rsidR="00376883" w:rsidRDefault="00376883" w:rsidP="00376883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</w:pPr>
      <w:r w:rsidRPr="00376883"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  <w:t>Miejscowość, ulica, nr domu/nr mieszkania, Kod pocztowy, Poczta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2. Deklaracja: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Deklaruję wolę korzystania z usług  przedszkola przez moje/nasze dziecko w następującym wymiarze: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1)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Pobyt w okresie 01 lipca  2019 r. do 31 lipca 2019</w:t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r. w  godzinach: 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od </w:t>
      </w:r>
      <w:proofErr w:type="spellStart"/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godz……..….do</w:t>
      </w:r>
      <w:proofErr w:type="spellEnd"/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godz</w:t>
      </w:r>
      <w:proofErr w:type="spellEnd"/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…..…… tj. do ……...godz. dziennie, w tym ………….. godzin odpłatnych.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*Przedszkola realizują programy wychowania przedszkolnego uwzględniające podstawę programową wychowania przedszkolnego oraz zapewniają bezpłatne nauczanie wychowanie i opiekę przez pięć godzin dziennie w godzinach 8.00-13.00.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*Wysokość opłaty za godzinę zajęć opiekuńczo-wychowawczych prowadzonych  poza czasem realizacji podstawy programowej – wynosi 1,00 zł.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*Wysokość opłaty za godzinę zajęć dydaktycznych prowadzonych  poza czasem realizacji podstawy programowej – wynosi 1,00 zł.</w:t>
      </w:r>
    </w:p>
    <w:p w:rsidR="00376883" w:rsidRPr="00376883" w:rsidRDefault="00376883" w:rsidP="00376883">
      <w:pPr>
        <w:suppressAutoHyphens/>
        <w:overflowPunct w:val="0"/>
        <w:jc w:val="both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*Wysokość opłat podlega waloryzacji na zasadach określonych w art. 52 ust. 4 ustawy z dnia                   27 października 2017 r. o finansowaniu zadań oświatowych (Dz. U. z 2017 r. poz. 2203).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2) W czasie pobytu w Oddziale Przedszkolnym dziecko korzystać będzie z  ….  posiłków dziennie.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*Wysokość opłat za posiłki kształtuje się następująco: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8,80 zł</w:t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za trzy posiłki dziennie (śniadanie, obiad, podwieczorek);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2,40 zł. śniadanie / 5,20 zł. obiad / 1,20 podwieczorek /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Calibri" w:eastAsia="Calibri" w:hAnsi="Calibri" w:cs="Mangal"/>
          <w:color w:val="00000A"/>
          <w:sz w:val="24"/>
          <w:szCs w:val="21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</w:pPr>
    </w:p>
    <w:p w:rsidR="00376883" w:rsidRPr="00376883" w:rsidRDefault="00376883" w:rsidP="00376883">
      <w:pPr>
        <w:pStyle w:val="Akapitzlist"/>
        <w:numPr>
          <w:ilvl w:val="0"/>
          <w:numId w:val="2"/>
        </w:numPr>
        <w:suppressAutoHyphens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</w:pPr>
      <w:bookmarkStart w:id="0" w:name="_GoBack"/>
      <w:bookmarkEnd w:id="0"/>
      <w:r w:rsidRPr="00376883">
        <w:rPr>
          <w:rFonts w:ascii="Times New Roman" w:eastAsia="Calibri" w:hAnsi="Times New Roman" w:cs="Times New Roman"/>
          <w:b/>
          <w:color w:val="00000A"/>
          <w:sz w:val="24"/>
          <w:szCs w:val="21"/>
          <w:lang w:eastAsia="zh-CN" w:bidi="hi-IN"/>
        </w:rPr>
        <w:lastRenderedPageBreak/>
        <w:t xml:space="preserve">Ulgi w opłatach: </w:t>
      </w:r>
      <w:r w:rsidRPr="00376883"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  <w:t>( właściwe zaznaczyć)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  <w:t xml:space="preserve">1) 100 % opłaty w przypadku korzystania z przedszkola przez ucznia posiadającego kartę imienną wydaną w ramach programu „Wielicka Karta Dużej Rodziny 3+” przyjętego Uchwałą Nr XXXVII/473/2013 Rady Miejskiej w Wieliczce z dnia 31 października 2013 r. w sprawie podjęcia działań zmierzających do poprawy warunków życia rodzin wielodzietnych na terenie Gminy Wieliczka i wprowadzenia Programu „Wielicka Karta Dużej Rodziny 3+”, 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  <w:t>2) 100 % opłaty w przypadku korzystania z przedszkola przez ucznia posiadającego orzeczenie o niepełnosprawności lub potrzebie kształcenia specjalnego.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1"/>
          <w:lang w:eastAsia="zh-CN" w:bidi="hi-IN"/>
        </w:rPr>
        <w:t>3)  nie zawiera ulg.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0"/>
          <w:szCs w:val="20"/>
          <w:lang w:eastAsia="zh-CN" w:bidi="hi-IN"/>
        </w:rPr>
        <w:t>Podstawa prawna: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0"/>
          <w:szCs w:val="20"/>
          <w:lang w:eastAsia="zh-CN" w:bidi="hi-IN"/>
        </w:rPr>
        <w:t>UCHWAŁA NR LII/620/2018 RADY MIEJSKIEJ W WIELICZCE z dnia 13 czerwca 2018 r. w sprawie ustalenia wysokości opłat za korzystanie z wychowania przedszkolnego w publicznych przedszkolach, oddziałach przedszkolnych w publicznych szkołach podstawowych i publicznych innych formach wychowania przedszkolnego prowadzonych przez Gminę Wieliczka.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-------------------------------------------------------------------------------------------------------------------------- </w:t>
      </w:r>
    </w:p>
    <w:p w:rsidR="00376883" w:rsidRPr="00376883" w:rsidRDefault="00376883" w:rsidP="00376883">
      <w:pPr>
        <w:suppressAutoHyphens/>
        <w:overflowPunct w:val="0"/>
        <w:spacing w:after="0" w:line="360" w:lineRule="auto"/>
        <w:rPr>
          <w:rFonts w:ascii="Calibri" w:eastAsia="Calibri" w:hAnsi="Calibri" w:cs="font291"/>
          <w:b/>
          <w:bCs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 w:bidi="hi-IN"/>
        </w:rPr>
        <w:t>Informacja dotycząca przetwarzania danych osobowych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ind w:left="20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Administratorem danych osobowych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ujętych w niniejszej deklaracji jest Dyrektor Szkoły Podstawowej w Mietniowie z siedzibą w Mietniów 60, 32-020 Wieliczka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b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Administrator powołał inspektora ochrony danych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osobowych Pan Tomasz Więckowski i ma Pani/Pan prawo kontaktu z nim za pomocą adresu email </w:t>
      </w:r>
      <w:hyperlink r:id="rId5" w:history="1">
        <w:r w:rsidRPr="00376883">
          <w:rPr>
            <w:rFonts w:ascii="Times New Roman" w:eastAsia="Calibri" w:hAnsi="Times New Roman" w:cs="Times New Roman"/>
            <w:b/>
            <w:color w:val="0000FF" w:themeColor="hyperlink"/>
            <w:u w:val="single"/>
            <w:lang w:eastAsia="zh-CN" w:bidi="hi-IN"/>
          </w:rPr>
          <w:t>iod2@synergiaconsulting.pl</w:t>
        </w:r>
      </w:hyperlink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 xml:space="preserve"> 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nr tel. </w:t>
      </w: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693-337-954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Podstawą prawną przetwarzania danych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w związku z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art. 150, 151, 152, 153 ustawy Prawo Oświatowe (ustawa z dnia 14 grudnia 2016r). (Dz. U. z 2017 r. poz. 59)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Dane osobowe będą przetwarzane w celu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dopełnienia przez rodziców/opiekunów prawnych obowiązku ustawowego (art 153 ust 2) polegającego na potwierdzeniu woli kontynuowaniu wychowania przedszkolnego dzieci przyjętych do danego publicznego przedszkola, danego oddziału przedszkolnego w publicznej szkole podstawowej lub danej publicznej innej formy wychowania przedszkolnego.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Ma Pani / Pan prawo odmówić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podania określonych informacji, przy czym może to skutkować brakiem możliwości kontynuacji wychowania przedszkolnego w oddziale przedszkolnym.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Dane osobowe po zrealizowaniu celu,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>Posiada Pani/Pan prawo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 xml:space="preserve"> dostępu do treści danych osobowych, ich poprawiania, żądania usunięcia gdy;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>- dane nie są już niezbędne do celów, dla których zostały zebrane,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>- dane przetwarzane są niezgodnie z prawem;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both"/>
        <w:rPr>
          <w:rFonts w:ascii="Calibri" w:eastAsia="Calibri" w:hAnsi="Calibri" w:cs="font291"/>
          <w:color w:val="00000A"/>
          <w:lang w:eastAsia="zh-CN" w:bidi="hi-IN"/>
        </w:rPr>
      </w:pPr>
      <w:r w:rsidRPr="00376883">
        <w:rPr>
          <w:rFonts w:ascii="Times New Roman" w:eastAsia="Calibri" w:hAnsi="Times New Roman" w:cs="Times New Roman"/>
          <w:b/>
          <w:color w:val="00000A"/>
          <w:lang w:eastAsia="zh-CN" w:bidi="hi-IN"/>
        </w:rPr>
        <w:t xml:space="preserve">Przysługuje Pani/Panu prawo do wniesienia skargi </w:t>
      </w:r>
      <w:r w:rsidRPr="00376883">
        <w:rPr>
          <w:rFonts w:ascii="Times New Roman" w:eastAsia="Calibri" w:hAnsi="Times New Roman" w:cs="Times New Roman"/>
          <w:color w:val="00000A"/>
          <w:lang w:eastAsia="zh-CN" w:bidi="hi-IN"/>
        </w:rPr>
        <w:t>do organu nadzorczego tj. Prezesa Urzędu Ochrony Danych Osobowych gdy uzna Pani/Pan, iż przetwarzanie danych osobowych Pani/Pana dotyczących narusza przepisy ogólnego rozporządzenia RODO.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                                              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  <w:t xml:space="preserve"> </w:t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ab/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jc w:val="right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……………………                  ………..................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jc w:val="center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  <w:t xml:space="preserve">                                                                                                           podpisy rodziców/opiekunów prawnych</w:t>
      </w:r>
    </w:p>
    <w:p w:rsidR="00376883" w:rsidRPr="00376883" w:rsidRDefault="00376883" w:rsidP="00376883">
      <w:pPr>
        <w:suppressAutoHyphens/>
        <w:overflowPunct w:val="0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</w:p>
    <w:p w:rsidR="00376883" w:rsidRPr="00376883" w:rsidRDefault="00376883" w:rsidP="00376883">
      <w:pPr>
        <w:suppressAutoHyphens/>
        <w:overflowPunct w:val="0"/>
        <w:spacing w:after="0" w:line="240" w:lineRule="auto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……………………………..</w:t>
      </w:r>
    </w:p>
    <w:p w:rsidR="00376883" w:rsidRPr="00376883" w:rsidRDefault="00376883" w:rsidP="00376883">
      <w:pPr>
        <w:suppressAutoHyphens/>
        <w:overflowPunct w:val="0"/>
        <w:spacing w:after="0" w:line="240" w:lineRule="auto"/>
        <w:rPr>
          <w:rFonts w:ascii="Calibri" w:eastAsia="Calibri" w:hAnsi="Calibri" w:cs="font291"/>
          <w:color w:val="00000A"/>
          <w:sz w:val="24"/>
          <w:szCs w:val="24"/>
          <w:lang w:eastAsia="zh-CN" w:bidi="hi-IN"/>
        </w:rPr>
      </w:pPr>
      <w:r w:rsidRPr="00376883"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  <w:t>potwierdzenie złożenia Deklaracji</w:t>
      </w:r>
    </w:p>
    <w:p w:rsidR="002D0D2B" w:rsidRDefault="00376883" w:rsidP="00376883">
      <w:pPr>
        <w:suppressAutoHyphens/>
        <w:overflowPunct w:val="0"/>
        <w:spacing w:after="0" w:line="240" w:lineRule="auto"/>
      </w:pPr>
      <w:r w:rsidRPr="00376883">
        <w:rPr>
          <w:rFonts w:ascii="Times New Roman" w:eastAsia="Calibri" w:hAnsi="Times New Roman" w:cs="Times New Roman"/>
          <w:i/>
          <w:color w:val="00000A"/>
          <w:sz w:val="18"/>
          <w:szCs w:val="18"/>
          <w:lang w:eastAsia="zh-CN" w:bidi="hi-IN"/>
        </w:rPr>
        <w:t xml:space="preserve">(podpis  i pieczęć Dyrektora)  </w:t>
      </w:r>
    </w:p>
    <w:sectPr w:rsidR="002D0D2B" w:rsidSect="00F937CE">
      <w:pgSz w:w="11906" w:h="16838"/>
      <w:pgMar w:top="720" w:right="1095" w:bottom="720" w:left="100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09C"/>
    <w:multiLevelType w:val="hybridMultilevel"/>
    <w:tmpl w:val="D764CAF2"/>
    <w:lvl w:ilvl="0" w:tplc="9C981A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41C"/>
    <w:multiLevelType w:val="hybridMultilevel"/>
    <w:tmpl w:val="8D5C786C"/>
    <w:lvl w:ilvl="0" w:tplc="E06AC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883"/>
    <w:rsid w:val="002D0D2B"/>
    <w:rsid w:val="00376883"/>
    <w:rsid w:val="006A5A05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</cp:lastModifiedBy>
  <cp:revision>2</cp:revision>
  <cp:lastPrinted>2019-04-19T07:04:00Z</cp:lastPrinted>
  <dcterms:created xsi:type="dcterms:W3CDTF">2019-05-16T06:55:00Z</dcterms:created>
  <dcterms:modified xsi:type="dcterms:W3CDTF">2019-05-16T06:55:00Z</dcterms:modified>
</cp:coreProperties>
</file>