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E61" w:rsidRPr="00B009B2" w:rsidRDefault="0056211E" w:rsidP="00011E6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t xml:space="preserve">      </w:t>
      </w:r>
      <w:proofErr w:type="spellStart"/>
      <w:r w:rsidR="00011E61" w:rsidRPr="00B009B2">
        <w:rPr>
          <w:rFonts w:ascii="Times New Roman" w:hAnsi="Times New Roman" w:cs="Times New Roman"/>
          <w:b/>
          <w:sz w:val="24"/>
          <w:szCs w:val="24"/>
        </w:rPr>
        <w:t>Environmental</w:t>
      </w:r>
      <w:proofErr w:type="spellEnd"/>
      <w:r w:rsidR="00011E61" w:rsidRPr="00B009B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11E61" w:rsidRPr="00B009B2">
        <w:rPr>
          <w:rFonts w:ascii="Times New Roman" w:hAnsi="Times New Roman" w:cs="Times New Roman"/>
          <w:b/>
          <w:sz w:val="24"/>
          <w:szCs w:val="24"/>
        </w:rPr>
        <w:t>problems</w:t>
      </w:r>
      <w:proofErr w:type="spellEnd"/>
      <w:r w:rsidR="00011E61" w:rsidRPr="00B009B2">
        <w:rPr>
          <w:rFonts w:ascii="Times New Roman" w:hAnsi="Times New Roman" w:cs="Times New Roman"/>
          <w:b/>
          <w:sz w:val="24"/>
          <w:szCs w:val="24"/>
        </w:rPr>
        <w:t xml:space="preserve"> in Bardejov and </w:t>
      </w:r>
      <w:proofErr w:type="spellStart"/>
      <w:r w:rsidR="00011E61" w:rsidRPr="00B009B2">
        <w:rPr>
          <w:rFonts w:ascii="Times New Roman" w:hAnsi="Times New Roman" w:cs="Times New Roman"/>
          <w:b/>
          <w:sz w:val="24"/>
          <w:szCs w:val="24"/>
        </w:rPr>
        <w:t>its</w:t>
      </w:r>
      <w:proofErr w:type="spellEnd"/>
      <w:r w:rsidR="00011E61" w:rsidRPr="00B009B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11E61" w:rsidRPr="00B009B2">
        <w:rPr>
          <w:rFonts w:ascii="Times New Roman" w:hAnsi="Times New Roman" w:cs="Times New Roman"/>
          <w:b/>
          <w:sz w:val="24"/>
          <w:szCs w:val="24"/>
        </w:rPr>
        <w:t>surroudings</w:t>
      </w:r>
      <w:proofErr w:type="spellEnd"/>
    </w:p>
    <w:p w:rsidR="00011E61" w:rsidRDefault="00011E61" w:rsidP="00011E61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C73327">
        <w:rPr>
          <w:rStyle w:val="tlid-translation"/>
          <w:rFonts w:ascii="Times New Roman" w:hAnsi="Times New Roman" w:cs="Times New Roman"/>
          <w:lang w:val="en"/>
        </w:rPr>
        <w:t>A quality environment is one of the basic conditions of human existence. The deterioration in the quality of the environment has not been avoided e</w:t>
      </w:r>
      <w:r>
        <w:rPr>
          <w:rStyle w:val="tlid-translation"/>
          <w:rFonts w:ascii="Times New Roman" w:hAnsi="Times New Roman" w:cs="Times New Roman"/>
          <w:lang w:val="en"/>
        </w:rPr>
        <w:t>ither by Slovakia or by our town</w:t>
      </w:r>
      <w:r w:rsidRPr="00C73327">
        <w:rPr>
          <w:rStyle w:val="tlid-translation"/>
          <w:rFonts w:ascii="Times New Roman" w:hAnsi="Times New Roman" w:cs="Times New Roman"/>
          <w:lang w:val="en"/>
        </w:rPr>
        <w:t xml:space="preserve"> of </w:t>
      </w:r>
      <w:proofErr w:type="spellStart"/>
      <w:r w:rsidRPr="00C73327">
        <w:rPr>
          <w:rStyle w:val="tlid-translation"/>
          <w:rFonts w:ascii="Times New Roman" w:hAnsi="Times New Roman" w:cs="Times New Roman"/>
          <w:lang w:val="en"/>
        </w:rPr>
        <w:t>Bardejov</w:t>
      </w:r>
      <w:proofErr w:type="spellEnd"/>
      <w:r>
        <w:rPr>
          <w:rStyle w:val="tlid-translation"/>
          <w:lang w:val="en"/>
        </w:rPr>
        <w:t>.</w:t>
      </w:r>
      <w:r>
        <w:rPr>
          <w:rFonts w:ascii="Times New Roman" w:hAnsi="Times New Roman" w:cs="Times New Roman"/>
        </w:rPr>
        <w:t xml:space="preserve">      </w:t>
      </w:r>
    </w:p>
    <w:p w:rsidR="00011E61" w:rsidRDefault="00011E61" w:rsidP="00011E61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011E61" w:rsidRPr="00C73327" w:rsidRDefault="00011E61" w:rsidP="00011E61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C73327">
        <w:rPr>
          <w:rStyle w:val="tlid-translation"/>
          <w:rFonts w:ascii="Times New Roman" w:hAnsi="Times New Roman" w:cs="Times New Roman"/>
          <w:lang w:val="en"/>
        </w:rPr>
        <w:t xml:space="preserve">Our town is located in the northeastern part of Slovakia, situated on both sides of the river </w:t>
      </w:r>
      <w:proofErr w:type="spellStart"/>
      <w:r w:rsidRPr="00C73327">
        <w:rPr>
          <w:rStyle w:val="tlid-translation"/>
          <w:rFonts w:ascii="Times New Roman" w:hAnsi="Times New Roman" w:cs="Times New Roman"/>
          <w:lang w:val="en"/>
        </w:rPr>
        <w:t>Topľa</w:t>
      </w:r>
      <w:proofErr w:type="spellEnd"/>
      <w:r w:rsidRPr="00C73327">
        <w:rPr>
          <w:rStyle w:val="tlid-translation"/>
          <w:rFonts w:ascii="Times New Roman" w:hAnsi="Times New Roman" w:cs="Times New Roman"/>
          <w:lang w:val="en"/>
        </w:rPr>
        <w:t xml:space="preserve">. The northern border of </w:t>
      </w:r>
      <w:proofErr w:type="spellStart"/>
      <w:r w:rsidRPr="00C73327">
        <w:rPr>
          <w:rStyle w:val="tlid-translation"/>
          <w:rFonts w:ascii="Times New Roman" w:hAnsi="Times New Roman" w:cs="Times New Roman"/>
          <w:lang w:val="en"/>
        </w:rPr>
        <w:t>Bardejov</w:t>
      </w:r>
      <w:proofErr w:type="spellEnd"/>
      <w:r w:rsidRPr="00C73327">
        <w:rPr>
          <w:rStyle w:val="tlid-translation"/>
          <w:rFonts w:ascii="Times New Roman" w:hAnsi="Times New Roman" w:cs="Times New Roman"/>
          <w:lang w:val="en"/>
        </w:rPr>
        <w:t xml:space="preserve"> district borders Poland. The territory of the town itself has an area of 29,285 ha (292</w:t>
      </w:r>
      <w:r>
        <w:rPr>
          <w:rStyle w:val="tlid-translation"/>
          <w:rFonts w:ascii="Times New Roman" w:hAnsi="Times New Roman" w:cs="Times New Roman"/>
          <w:lang w:val="en"/>
        </w:rPr>
        <w:t>.85 km2) with a population of 33,000 after the last census in 2018</w:t>
      </w:r>
      <w:r w:rsidRPr="00C73327">
        <w:rPr>
          <w:rStyle w:val="tlid-translation"/>
          <w:rFonts w:ascii="Times New Roman" w:hAnsi="Times New Roman" w:cs="Times New Roman"/>
          <w:lang w:val="en"/>
        </w:rPr>
        <w:t>.</w:t>
      </w:r>
      <w:r w:rsidRPr="00C73327">
        <w:rPr>
          <w:rFonts w:ascii="Times New Roman" w:hAnsi="Times New Roman" w:cs="Times New Roman"/>
        </w:rPr>
        <w:t xml:space="preserve"> </w:t>
      </w:r>
    </w:p>
    <w:p w:rsidR="00011E61" w:rsidRDefault="00011E61" w:rsidP="00011E61">
      <w:pPr>
        <w:spacing w:line="36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  <w:lang w:val="en"/>
        </w:rPr>
      </w:pPr>
    </w:p>
    <w:p w:rsidR="00011E61" w:rsidRPr="004F1E6C" w:rsidRDefault="00011E61" w:rsidP="00011E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E6C">
        <w:rPr>
          <w:rStyle w:val="tlid-translation"/>
          <w:rFonts w:ascii="Times New Roman" w:hAnsi="Times New Roman" w:cs="Times New Roman"/>
          <w:sz w:val="24"/>
          <w:szCs w:val="24"/>
          <w:lang w:val="en"/>
        </w:rPr>
        <w:t xml:space="preserve">The most important causes of environmental damage in our country are </w:t>
      </w:r>
      <w:r w:rsidRPr="004F1E6C">
        <w:rPr>
          <w:rStyle w:val="tlid-translation"/>
          <w:rFonts w:ascii="Times New Roman" w:hAnsi="Times New Roman" w:cs="Times New Roman"/>
          <w:b/>
          <w:sz w:val="24"/>
          <w:szCs w:val="24"/>
          <w:lang w:val="en"/>
        </w:rPr>
        <w:t>increasing traffic</w:t>
      </w:r>
      <w:r w:rsidRPr="004F1E6C">
        <w:rPr>
          <w:rStyle w:val="tlid-translation"/>
          <w:rFonts w:ascii="Times New Roman" w:hAnsi="Times New Roman" w:cs="Times New Roman"/>
          <w:sz w:val="24"/>
          <w:szCs w:val="24"/>
          <w:lang w:val="en"/>
        </w:rPr>
        <w:t xml:space="preserve"> due to the increase in the number of cars on the roads, </w:t>
      </w:r>
      <w:r w:rsidRPr="004F1E6C">
        <w:rPr>
          <w:rStyle w:val="tlid-translation"/>
          <w:rFonts w:ascii="Times New Roman" w:hAnsi="Times New Roman" w:cs="Times New Roman"/>
          <w:b/>
          <w:sz w:val="24"/>
          <w:szCs w:val="24"/>
          <w:lang w:val="en"/>
        </w:rPr>
        <w:t>the associated dust and noise</w:t>
      </w:r>
      <w:r w:rsidRPr="004F1E6C">
        <w:rPr>
          <w:rStyle w:val="tlid-translation"/>
          <w:rFonts w:ascii="Times New Roman" w:hAnsi="Times New Roman" w:cs="Times New Roman"/>
          <w:sz w:val="24"/>
          <w:szCs w:val="24"/>
          <w:lang w:val="en"/>
        </w:rPr>
        <w:t xml:space="preserve"> in residential areas near the roads in the town and its municipalities. Dustiness is caused mainly by unsuitable technical condition and insufficient maintenance of roads. </w:t>
      </w:r>
    </w:p>
    <w:p w:rsidR="00011E61" w:rsidRPr="00C73327" w:rsidRDefault="00011E61" w:rsidP="00011E61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C73327">
        <w:rPr>
          <w:rStyle w:val="tlid-translation"/>
          <w:rFonts w:ascii="Times New Roman" w:hAnsi="Times New Roman" w:cs="Times New Roman"/>
          <w:lang w:val="en"/>
        </w:rPr>
        <w:t>There is no significantly pollutin</w:t>
      </w:r>
      <w:r>
        <w:rPr>
          <w:rStyle w:val="tlid-translation"/>
          <w:rFonts w:ascii="Times New Roman" w:hAnsi="Times New Roman" w:cs="Times New Roman"/>
          <w:lang w:val="en"/>
        </w:rPr>
        <w:t>g production at the town.</w:t>
      </w:r>
      <w:r w:rsidRPr="00C73327">
        <w:rPr>
          <w:rFonts w:ascii="Times New Roman" w:hAnsi="Times New Roman" w:cs="Times New Roman"/>
          <w:lang w:val="en"/>
        </w:rPr>
        <w:br/>
      </w:r>
      <w:r w:rsidRPr="00C73327">
        <w:rPr>
          <w:rStyle w:val="tlid-translation"/>
          <w:rFonts w:ascii="Times New Roman" w:hAnsi="Times New Roman" w:cs="Times New Roman"/>
          <w:lang w:val="en"/>
        </w:rPr>
        <w:t xml:space="preserve">From the point of view of the discharge of air pollutants and air purity, the town of </w:t>
      </w:r>
      <w:proofErr w:type="spellStart"/>
      <w:r w:rsidRPr="00C73327">
        <w:rPr>
          <w:rStyle w:val="tlid-translation"/>
          <w:rFonts w:ascii="Times New Roman" w:hAnsi="Times New Roman" w:cs="Times New Roman"/>
          <w:lang w:val="en"/>
        </w:rPr>
        <w:t>Bardejov</w:t>
      </w:r>
      <w:proofErr w:type="spellEnd"/>
      <w:r w:rsidRPr="00C73327">
        <w:rPr>
          <w:rStyle w:val="tlid-translation"/>
          <w:rFonts w:ascii="Times New Roman" w:hAnsi="Times New Roman" w:cs="Times New Roman"/>
          <w:lang w:val="en"/>
        </w:rPr>
        <w:t xml:space="preserve"> and its surroundings are among the three towns in Slovakia with the lowest occurrence of </w:t>
      </w:r>
      <w:proofErr w:type="spellStart"/>
      <w:r w:rsidRPr="00C73327">
        <w:rPr>
          <w:rStyle w:val="tlid-translation"/>
          <w:rFonts w:ascii="Times New Roman" w:hAnsi="Times New Roman" w:cs="Times New Roman"/>
          <w:lang w:val="en"/>
        </w:rPr>
        <w:t>exhalates</w:t>
      </w:r>
      <w:proofErr w:type="spellEnd"/>
      <w:r w:rsidRPr="00C73327">
        <w:rPr>
          <w:rStyle w:val="tlid-translation"/>
          <w:rFonts w:ascii="Times New Roman" w:hAnsi="Times New Roman" w:cs="Times New Roman"/>
          <w:lang w:val="en"/>
        </w:rPr>
        <w:t xml:space="preserve">. However, the partial negative impact on air quality depending on meteorological conditions is </w:t>
      </w:r>
      <w:r w:rsidRPr="004F1E6C">
        <w:rPr>
          <w:rStyle w:val="tlid-translation"/>
          <w:rFonts w:ascii="Times New Roman" w:hAnsi="Times New Roman" w:cs="Times New Roman"/>
          <w:b/>
          <w:lang w:val="en"/>
        </w:rPr>
        <w:t>the long-range transmission of emissions from larger industrial agglomerations</w:t>
      </w:r>
      <w:r w:rsidRPr="00C73327">
        <w:rPr>
          <w:rStyle w:val="tlid-translation"/>
          <w:rFonts w:ascii="Times New Roman" w:hAnsi="Times New Roman" w:cs="Times New Roman"/>
          <w:lang w:val="en"/>
        </w:rPr>
        <w:t xml:space="preserve"> in Poland </w:t>
      </w:r>
      <w:r>
        <w:rPr>
          <w:rStyle w:val="tlid-translation"/>
          <w:rFonts w:ascii="Times New Roman" w:hAnsi="Times New Roman" w:cs="Times New Roman"/>
          <w:lang w:val="en"/>
        </w:rPr>
        <w:t xml:space="preserve">(Krakow) </w:t>
      </w:r>
      <w:r w:rsidRPr="00C73327">
        <w:rPr>
          <w:rStyle w:val="tlid-translation"/>
          <w:rFonts w:ascii="Times New Roman" w:hAnsi="Times New Roman" w:cs="Times New Roman"/>
          <w:lang w:val="en"/>
        </w:rPr>
        <w:t>and the</w:t>
      </w:r>
      <w:r>
        <w:rPr>
          <w:rStyle w:val="tlid-translation"/>
          <w:rFonts w:ascii="Times New Roman" w:hAnsi="Times New Roman" w:cs="Times New Roman"/>
          <w:lang w:val="en"/>
        </w:rPr>
        <w:t xml:space="preserve"> Czech Republic (</w:t>
      </w:r>
      <w:r w:rsidRPr="00C73327">
        <w:rPr>
          <w:rStyle w:val="tlid-translation"/>
          <w:rFonts w:ascii="Times New Roman" w:hAnsi="Times New Roman" w:cs="Times New Roman"/>
          <w:lang w:val="en"/>
        </w:rPr>
        <w:t>Ostrava).</w:t>
      </w:r>
    </w:p>
    <w:p w:rsidR="00011E61" w:rsidRDefault="00011E61" w:rsidP="00011E61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011E61" w:rsidRDefault="0056211E" w:rsidP="002A28DA">
      <w:pPr>
        <w:pStyle w:val="Default"/>
        <w:rPr>
          <w:b/>
          <w:noProof/>
          <w:sz w:val="32"/>
          <w:lang w:eastAsia="sk-SK"/>
        </w:rPr>
      </w:pPr>
      <w:r>
        <w:rPr>
          <w:rFonts w:ascii="Times New Roman" w:hAnsi="Times New Roman" w:cs="Times New Roman"/>
        </w:rPr>
        <w:t xml:space="preserve">   </w:t>
      </w:r>
    </w:p>
    <w:p w:rsidR="00011E61" w:rsidRDefault="00011E61" w:rsidP="002A28DA">
      <w:pPr>
        <w:pStyle w:val="Default"/>
        <w:rPr>
          <w:b/>
          <w:noProof/>
          <w:sz w:val="32"/>
          <w:lang w:eastAsia="sk-SK"/>
        </w:rPr>
      </w:pPr>
    </w:p>
    <w:p w:rsidR="00DE4EE2" w:rsidRDefault="00DE4EE2" w:rsidP="002A28DA">
      <w:pPr>
        <w:pStyle w:val="Default"/>
        <w:rPr>
          <w:b/>
          <w:sz w:val="32"/>
        </w:rPr>
      </w:pPr>
      <w:r w:rsidRPr="00DE4EE2">
        <w:rPr>
          <w:b/>
          <w:noProof/>
          <w:sz w:val="32"/>
          <w:lang w:eastAsia="sk-SK"/>
        </w:rPr>
        <w:drawing>
          <wp:inline distT="0" distB="0" distL="0" distR="0" wp14:anchorId="68D0AE84" wp14:editId="28C3E7FA">
            <wp:extent cx="4638675" cy="1802860"/>
            <wp:effectExtent l="0" t="0" r="0" b="698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801" cy="180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EE2" w:rsidRDefault="00DE4EE2" w:rsidP="00DE4EE2">
      <w:pPr>
        <w:pStyle w:val="Default"/>
        <w:rPr>
          <w:sz w:val="20"/>
          <w:szCs w:val="20"/>
        </w:rPr>
      </w:pPr>
    </w:p>
    <w:p w:rsidR="00A810B4" w:rsidRDefault="00A810B4" w:rsidP="00DE4EE2">
      <w:pPr>
        <w:pStyle w:val="Default"/>
        <w:rPr>
          <w:sz w:val="20"/>
          <w:szCs w:val="20"/>
        </w:rPr>
      </w:pPr>
    </w:p>
    <w:p w:rsidR="00011E61" w:rsidRDefault="006F6594" w:rsidP="00011E61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</w:p>
    <w:p w:rsidR="00011E61" w:rsidRDefault="00011E61" w:rsidP="00011E61">
      <w:pPr>
        <w:pStyle w:val="Default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1E6C">
        <w:rPr>
          <w:rStyle w:val="tlid-translation"/>
          <w:rFonts w:ascii="Times New Roman" w:hAnsi="Times New Roman" w:cs="Times New Roman"/>
          <w:lang w:val="en"/>
        </w:rPr>
        <w:lastRenderedPageBreak/>
        <w:t>The biggest e</w:t>
      </w:r>
      <w:r>
        <w:rPr>
          <w:rStyle w:val="tlid-translation"/>
          <w:rFonts w:ascii="Times New Roman" w:hAnsi="Times New Roman" w:cs="Times New Roman"/>
          <w:lang w:val="en"/>
        </w:rPr>
        <w:t>nvironmental problem of our town</w:t>
      </w:r>
      <w:r w:rsidRPr="004F1E6C">
        <w:rPr>
          <w:rStyle w:val="tlid-translation"/>
          <w:rFonts w:ascii="Times New Roman" w:hAnsi="Times New Roman" w:cs="Times New Roman"/>
          <w:lang w:val="en"/>
        </w:rPr>
        <w:t xml:space="preserve"> and its surroundings is </w:t>
      </w:r>
      <w:r w:rsidRPr="004F1E6C">
        <w:rPr>
          <w:rStyle w:val="tlid-translation"/>
          <w:rFonts w:ascii="Times New Roman" w:hAnsi="Times New Roman" w:cs="Times New Roman"/>
          <w:b/>
          <w:lang w:val="en"/>
        </w:rPr>
        <w:t>waste management</w:t>
      </w:r>
      <w:r w:rsidRPr="004F1E6C">
        <w:rPr>
          <w:rStyle w:val="tlid-translation"/>
          <w:rFonts w:ascii="Times New Roman" w:hAnsi="Times New Roman" w:cs="Times New Roman"/>
          <w:lang w:val="en"/>
        </w:rPr>
        <w:t>.</w:t>
      </w:r>
      <w:r w:rsidRPr="004F1E6C">
        <w:rPr>
          <w:rFonts w:ascii="Times New Roman" w:hAnsi="Times New Roman" w:cs="Times New Roman"/>
          <w:lang w:val="en"/>
        </w:rPr>
        <w:br/>
      </w:r>
      <w:r w:rsidRPr="004F1E6C">
        <w:rPr>
          <w:rStyle w:val="tlid-translation"/>
          <w:rFonts w:ascii="Times New Roman" w:hAnsi="Times New Roman" w:cs="Times New Roman"/>
          <w:lang w:val="en"/>
        </w:rPr>
        <w:t>Weaknesses are in waste collection, waste transport, waste recovery and waste disposal, including disposal of disposal sit</w:t>
      </w:r>
      <w:r>
        <w:rPr>
          <w:rStyle w:val="tlid-translation"/>
          <w:rFonts w:ascii="Times New Roman" w:hAnsi="Times New Roman" w:cs="Times New Roman"/>
          <w:lang w:val="en"/>
        </w:rPr>
        <w:t>es. Waste containers in the town</w:t>
      </w:r>
      <w:r w:rsidRPr="004F1E6C">
        <w:rPr>
          <w:rStyle w:val="tlid-translation"/>
          <w:rFonts w:ascii="Times New Roman" w:hAnsi="Times New Roman" w:cs="Times New Roman"/>
          <w:lang w:val="en"/>
        </w:rPr>
        <w:t xml:space="preserve"> are often overcrowded, waste collection containers do not allow residents to dispose of the separated waste in the prescribed manner. There is also a major problem with </w:t>
      </w:r>
      <w:r w:rsidRPr="004F1E6C">
        <w:rPr>
          <w:rStyle w:val="tlid-translation"/>
          <w:rFonts w:ascii="Times New Roman" w:hAnsi="Times New Roman" w:cs="Times New Roman"/>
          <w:b/>
          <w:lang w:val="en"/>
        </w:rPr>
        <w:t>the lack of information on proper waste separation</w:t>
      </w:r>
      <w:r w:rsidRPr="004F1E6C">
        <w:rPr>
          <w:rStyle w:val="tlid-translation"/>
          <w:rFonts w:ascii="Times New Roman" w:hAnsi="Times New Roman" w:cs="Times New Roman"/>
          <w:lang w:val="en"/>
        </w:rPr>
        <w:t>, the lack of technical capacity for collecting, transporting, sorting, recovering and disposing of waste and not addressing the problem of the existence of "black" landfills.</w:t>
      </w:r>
      <w:r w:rsidRPr="004F1E6C">
        <w:rPr>
          <w:rFonts w:ascii="Times New Roman" w:hAnsi="Times New Roman" w:cs="Times New Roman"/>
          <w:lang w:val="en"/>
        </w:rPr>
        <w:br/>
      </w:r>
      <w:r w:rsidRPr="004F1E6C">
        <w:rPr>
          <w:rStyle w:val="tlid-translation"/>
          <w:rFonts w:ascii="Times New Roman" w:hAnsi="Times New Roman" w:cs="Times New Roman"/>
          <w:lang w:val="en"/>
        </w:rPr>
        <w:t>        A serious problem is also the radicalization of changes in the environment at local and global level (</w:t>
      </w:r>
      <w:r w:rsidRPr="004F1E6C">
        <w:rPr>
          <w:rStyle w:val="tlid-translation"/>
          <w:rFonts w:ascii="Times New Roman" w:hAnsi="Times New Roman" w:cs="Times New Roman"/>
          <w:b/>
          <w:lang w:val="en"/>
        </w:rPr>
        <w:t xml:space="preserve">urbanization of the original landscape, floods, windstorms, warming, </w:t>
      </w:r>
      <w:proofErr w:type="gramStart"/>
      <w:r w:rsidRPr="004F1E6C">
        <w:rPr>
          <w:rStyle w:val="tlid-translation"/>
          <w:rFonts w:ascii="Times New Roman" w:hAnsi="Times New Roman" w:cs="Times New Roman"/>
          <w:b/>
          <w:lang w:val="en"/>
        </w:rPr>
        <w:t>climate</w:t>
      </w:r>
      <w:proofErr w:type="gramEnd"/>
      <w:r w:rsidRPr="004F1E6C">
        <w:rPr>
          <w:rStyle w:val="tlid-translation"/>
          <w:rFonts w:ascii="Times New Roman" w:hAnsi="Times New Roman" w:cs="Times New Roman"/>
          <w:b/>
          <w:lang w:val="en"/>
        </w:rPr>
        <w:t xml:space="preserve"> change</w:t>
      </w:r>
      <w:r w:rsidRPr="004F1E6C">
        <w:rPr>
          <w:rStyle w:val="tlid-translation"/>
          <w:rFonts w:ascii="Times New Roman" w:hAnsi="Times New Roman" w:cs="Times New Roman"/>
          <w:lang w:val="en"/>
        </w:rPr>
        <w:t>).</w:t>
      </w:r>
      <w:r w:rsidRPr="004F1E6C">
        <w:rPr>
          <w:rFonts w:ascii="Times New Roman" w:hAnsi="Times New Roman" w:cs="Times New Roman"/>
          <w:lang w:val="en"/>
        </w:rPr>
        <w:br/>
      </w:r>
      <w:r w:rsidRPr="004F1E6C">
        <w:rPr>
          <w:rStyle w:val="tlid-translation"/>
          <w:rFonts w:ascii="Times New Roman" w:hAnsi="Times New Roman" w:cs="Times New Roman"/>
          <w:lang w:val="en"/>
        </w:rPr>
        <w:t>        All these negative impacts are reflected in the ever deteriorating qualit</w:t>
      </w:r>
      <w:r>
        <w:rPr>
          <w:rStyle w:val="tlid-translation"/>
          <w:rFonts w:ascii="Times New Roman" w:hAnsi="Times New Roman" w:cs="Times New Roman"/>
          <w:lang w:val="en"/>
        </w:rPr>
        <w:t>y of our environment in the town</w:t>
      </w:r>
      <w:r w:rsidRPr="004F1E6C">
        <w:rPr>
          <w:rStyle w:val="tlid-translation"/>
          <w:rFonts w:ascii="Times New Roman" w:hAnsi="Times New Roman" w:cs="Times New Roman"/>
          <w:lang w:val="en"/>
        </w:rPr>
        <w:t xml:space="preserve"> and its surroundings, in reducing biodiversity and, last but not least, in deteriorating the population's health.</w:t>
      </w:r>
      <w:r w:rsidRPr="004F1E6C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D72C12" w:rsidRDefault="00D72C12" w:rsidP="00011E61">
      <w:pPr>
        <w:pStyle w:val="Default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2C12" w:rsidRDefault="00D72C12" w:rsidP="00011E61">
      <w:pPr>
        <w:pStyle w:val="Default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2C12" w:rsidRDefault="00D72C12" w:rsidP="00011E61">
      <w:pPr>
        <w:pStyle w:val="Default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2C12" w:rsidRDefault="00D72C12" w:rsidP="00011E61">
      <w:pPr>
        <w:pStyle w:val="Default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2C12" w:rsidRDefault="00D72C12" w:rsidP="00011E61">
      <w:pPr>
        <w:pStyle w:val="Default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2C12" w:rsidRDefault="00D72C12" w:rsidP="00011E61">
      <w:pPr>
        <w:pStyle w:val="Default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2C12" w:rsidRDefault="00D72C12" w:rsidP="00011E61">
      <w:pPr>
        <w:pStyle w:val="Default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2C12" w:rsidRDefault="00D72C12" w:rsidP="00011E61">
      <w:pPr>
        <w:pStyle w:val="Default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2C12" w:rsidRDefault="00D72C12" w:rsidP="00011E61">
      <w:pPr>
        <w:pStyle w:val="Default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2C12" w:rsidRDefault="00D72C12" w:rsidP="00011E61">
      <w:pPr>
        <w:pStyle w:val="Default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2C12" w:rsidRDefault="00D72C12" w:rsidP="00011E61">
      <w:pPr>
        <w:pStyle w:val="Default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2C12" w:rsidRDefault="00D72C12" w:rsidP="00011E61">
      <w:pPr>
        <w:pStyle w:val="Default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2C12" w:rsidRDefault="00D72C12" w:rsidP="00011E61">
      <w:pPr>
        <w:pStyle w:val="Default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2C12" w:rsidRPr="004F1E6C" w:rsidRDefault="00D72C12" w:rsidP="00011E61">
      <w:pPr>
        <w:pStyle w:val="Default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810B4" w:rsidRPr="006F6594" w:rsidRDefault="00A810B4" w:rsidP="00A810B4">
      <w:pPr>
        <w:pStyle w:val="Default"/>
        <w:rPr>
          <w:rFonts w:ascii="Times New Roman" w:hAnsi="Times New Roman" w:cs="Times New Roman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423"/>
        <w:gridCol w:w="4423"/>
        <w:gridCol w:w="151"/>
      </w:tblGrid>
      <w:tr w:rsidR="00A810B4" w:rsidRPr="006F6594" w:rsidTr="004F36D3">
        <w:trPr>
          <w:trHeight w:val="75"/>
        </w:trPr>
        <w:tc>
          <w:tcPr>
            <w:tcW w:w="8997" w:type="dxa"/>
            <w:gridSpan w:val="3"/>
          </w:tcPr>
          <w:p w:rsidR="004F36D3" w:rsidRPr="00011E61" w:rsidRDefault="004F36D3" w:rsidP="004F36D3">
            <w:pPr>
              <w:pStyle w:val="Default"/>
              <w:rPr>
                <w:rFonts w:ascii="Times New Roman" w:hAnsi="Times New Roman" w:cs="Times New Roman"/>
              </w:rPr>
            </w:pPr>
          </w:p>
          <w:p w:rsidR="00011E61" w:rsidRDefault="00011E61" w:rsidP="004F36D3">
            <w:pPr>
              <w:pStyle w:val="Default"/>
              <w:rPr>
                <w:color w:val="auto"/>
              </w:rPr>
            </w:pPr>
          </w:p>
          <w:p w:rsidR="00011E61" w:rsidRDefault="00011E61" w:rsidP="004F36D3">
            <w:pPr>
              <w:pStyle w:val="Default"/>
              <w:rPr>
                <w:color w:val="auto"/>
              </w:rPr>
            </w:pPr>
          </w:p>
          <w:p w:rsidR="00D77105" w:rsidRDefault="00D77105" w:rsidP="004F36D3">
            <w:pPr>
              <w:pStyle w:val="Default"/>
              <w:rPr>
                <w:color w:val="auto"/>
              </w:rPr>
            </w:pPr>
          </w:p>
          <w:p w:rsidR="00D77105" w:rsidRDefault="00D77105" w:rsidP="00D77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sk-SK"/>
              </w:rPr>
              <w:lastRenderedPageBreak/>
              <mc:AlternateContent>
                <mc:Choice Requires="wps">
                  <w:drawing>
                    <wp:inline distT="0" distB="0" distL="0" distR="0" wp14:anchorId="4EDEA3F1" wp14:editId="4E442EFD">
                      <wp:extent cx="5572125" cy="1314450"/>
                      <wp:effectExtent l="85725" t="0" r="28575" b="0"/>
                      <wp:docPr id="2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5572125" cy="13144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D77105" w:rsidRPr="001F6513" w:rsidRDefault="00011E61" w:rsidP="00D77105">
                                  <w:pPr>
                                    <w:pStyle w:val="Normlnywebov"/>
                                    <w:spacing w:before="0" w:beforeAutospacing="0" w:after="0" w:afterAutospacing="0"/>
                                    <w:jc w:val="center"/>
                                  </w:pPr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W</w:t>
                                  </w:r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i</w:t>
                                  </w:r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 </w:t>
                                  </w:r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</w:t>
                                  </w:r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</w:t>
                                  </w:r>
                                  <w:proofErr w:type="spellEnd"/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</w:t>
                                  </w:r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w</w:t>
                                  </w:r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l</w:t>
                                  </w:r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</w:t>
                                  </w:r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</w:t>
                                  </w:r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o</w:t>
                                  </w:r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 </w:t>
                                  </w:r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u</w:t>
                                  </w:r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 </w:t>
                                  </w:r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r</w:t>
                                  </w:r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</w:t>
                                  </w:r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t</w:t>
                                  </w:r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o</w:t>
                                  </w:r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 </w:t>
                                  </w:r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w</w:t>
                                  </w:r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n </w:t>
                                  </w:r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b</w:t>
                                  </w:r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r</w:t>
                                  </w:r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 </w:t>
                                  </w:r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</w:t>
                                  </w:r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h</w:t>
                                  </w:r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e </w:t>
                                  </w:r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o</w:t>
                                  </w:r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 </w:t>
                                  </w:r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x</w:t>
                                  </w:r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y</w:t>
                                  </w:r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</w:t>
                                  </w:r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n</w:t>
                                  </w:r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</w:t>
                                  </w:r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r</w:t>
                                  </w:r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o</w:t>
                                  </w:r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 </w:t>
                                  </w:r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</w:t>
                                  </w:r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o</w:t>
                                  </w:r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 </w:t>
                                  </w:r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u</w:t>
                                  </w:r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 </w:t>
                                  </w:r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r</w:t>
                                  </w:r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</w:t>
                                  </w:r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r</w:t>
                                  </w:r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proofErr w:type="spellEnd"/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</w:t>
                                  </w:r>
                                  <w:r w:rsid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1F6513">
                                    <w:rPr>
                                      <w:rFonts w:ascii="Impact" w:hAnsi="Impact"/>
                                      <w:color w:val="00B050"/>
                                      <w:spacing w:val="-72"/>
                                      <w:sz w:val="72"/>
                                      <w:szCs w:val="72"/>
                                      <w14:shadow w14:blurRad="0" w14:dist="107823" w14:dir="13500000" w14:sx="100000" w14:sy="100000" w14:kx="0" w14:ky="0" w14:algn="ctr">
                                        <w14:srgbClr w14:val="000099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DoubleWave1">
                                <a:avLst>
                                  <a:gd name="adj1" fmla="val 6500"/>
                                  <a:gd name="adj2" fmla="val 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" o:spid="_x0000_s1026" type="#_x0000_t202" style="width:438.75pt;height:10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" filled="f" stroked="f">
                      <o:lock v:ext="edit" shapetype="t"/>
                      <v:textbox style="mso-fit-shape-to-text:t">
                        <w:txbxContent>
                          <w:p w:rsidR="00D77105" w:rsidRPr="001F6513" w:rsidRDefault="00011E61" w:rsidP="00D77105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</w:pPr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proofErr w:type="spellEnd"/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</w:t>
                            </w:r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l</w:t>
                            </w:r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o</w:t>
                            </w:r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t</w:t>
                            </w:r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 </w:t>
                            </w:r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b</w:t>
                            </w:r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 </w:t>
                            </w:r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proofErr w:type="spellEnd"/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F6513">
                              <w:rPr>
                                <w:rFonts w:ascii="Impact" w:hAnsi="Impact"/>
                                <w:color w:val="00B050"/>
                                <w:spacing w:val="-72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000099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D77105" w:rsidRDefault="00D77105" w:rsidP="004F36D3">
            <w:pPr>
              <w:pStyle w:val="Default"/>
              <w:rPr>
                <w:color w:val="auto"/>
              </w:rPr>
            </w:pPr>
          </w:p>
          <w:p w:rsidR="00D77105" w:rsidRDefault="00D77105" w:rsidP="004F36D3">
            <w:pPr>
              <w:pStyle w:val="Default"/>
              <w:rPr>
                <w:color w:val="auto"/>
              </w:rPr>
            </w:pPr>
            <w:r w:rsidRPr="00F1289F">
              <w:rPr>
                <w:rFonts w:ascii="Times New Roman" w:hAnsi="Times New Roman" w:cs="Times New Roman"/>
                <w:noProof/>
                <w:lang w:eastAsia="sk-SK"/>
              </w:rPr>
              <w:drawing>
                <wp:inline distT="0" distB="0" distL="0" distR="0" wp14:anchorId="28CB82F8" wp14:editId="226C1C84">
                  <wp:extent cx="5419725" cy="6115050"/>
                  <wp:effectExtent l="76200" t="76200" r="142875" b="133350"/>
                  <wp:docPr id="4" name="Obrázok 2" descr="https://scontent-vie1-1.xx.fbcdn.net/hphotos-xaf1/t31.0-8/q82/s960x960/11426712_977813252258607_8632878906055803226_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content-vie1-1.xx.fbcdn.net/hphotos-xaf1/t31.0-8/q82/s960x960/11426712_977813252258607_8632878906055803226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0071" cy="61154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77105" w:rsidRDefault="00D77105" w:rsidP="004F36D3">
            <w:pPr>
              <w:pStyle w:val="Default"/>
              <w:rPr>
                <w:color w:val="auto"/>
              </w:rPr>
            </w:pPr>
          </w:p>
          <w:p w:rsidR="00D77105" w:rsidRDefault="00D77105" w:rsidP="004F36D3">
            <w:pPr>
              <w:pStyle w:val="Default"/>
              <w:rPr>
                <w:color w:val="auto"/>
              </w:rPr>
            </w:pPr>
          </w:p>
          <w:p w:rsidR="00D77105" w:rsidRDefault="00D77105" w:rsidP="004F36D3">
            <w:pPr>
              <w:pStyle w:val="Default"/>
              <w:rPr>
                <w:color w:val="auto"/>
              </w:rPr>
            </w:pPr>
          </w:p>
          <w:p w:rsidR="00D77105" w:rsidRDefault="00D77105" w:rsidP="004F36D3">
            <w:pPr>
              <w:pStyle w:val="Default"/>
              <w:rPr>
                <w:color w:val="auto"/>
              </w:rPr>
            </w:pPr>
          </w:p>
          <w:p w:rsidR="00967683" w:rsidRDefault="00011E61" w:rsidP="00011E61">
            <w:pPr>
              <w:pStyle w:val="Normlnywebov"/>
              <w:spacing w:before="0" w:beforeAutospacing="0" w:after="0" w:afterAutospacing="0"/>
              <w:jc w:val="center"/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lastRenderedPageBreak/>
              <w:t>O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r 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 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w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i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 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l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proofErr w:type="spellStart"/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l</w:t>
            </w:r>
            <w:proofErr w:type="spellEnd"/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w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e 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c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o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 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n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t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i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 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n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u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 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e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 t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o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  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d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o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  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t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h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i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 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s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? </w:t>
            </w:r>
          </w:p>
          <w:p w:rsidR="00011E61" w:rsidRDefault="00011E61" w:rsidP="00011E61">
            <w:pPr>
              <w:pStyle w:val="Normlnywebov"/>
              <w:spacing w:before="0" w:beforeAutospacing="0" w:after="0" w:afterAutospacing="0"/>
              <w:jc w:val="center"/>
            </w:pPr>
          </w:p>
          <w:p w:rsidR="00D77105" w:rsidRDefault="00D77105" w:rsidP="004F36D3">
            <w:pPr>
              <w:pStyle w:val="Default"/>
              <w:rPr>
                <w:color w:val="auto"/>
              </w:rPr>
            </w:pPr>
          </w:p>
          <w:p w:rsidR="00D77105" w:rsidRDefault="002664D1" w:rsidP="004F36D3">
            <w:pPr>
              <w:pStyle w:val="Default"/>
              <w:rPr>
                <w:color w:val="auto"/>
              </w:rPr>
            </w:pPr>
            <w:r>
              <w:rPr>
                <w:rFonts w:ascii="Times New Roman" w:hAnsi="Times New Roman" w:cs="Times New Roman"/>
                <w:noProof/>
                <w:lang w:eastAsia="sk-SK"/>
              </w:rPr>
              <w:drawing>
                <wp:anchor distT="0" distB="0" distL="114300" distR="114300" simplePos="0" relativeHeight="251658752" behindDoc="1" locked="0" layoutInCell="1" allowOverlap="1" wp14:anchorId="288EC52D" wp14:editId="082F254B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356235</wp:posOffset>
                  </wp:positionV>
                  <wp:extent cx="5562600" cy="4808220"/>
                  <wp:effectExtent l="38100" t="38100" r="38100" b="30480"/>
                  <wp:wrapTight wrapText="bothSides">
                    <wp:wrapPolygon edited="0">
                      <wp:start x="-148" y="-171"/>
                      <wp:lineTo x="-148" y="21651"/>
                      <wp:lineTo x="21674" y="21651"/>
                      <wp:lineTo x="21674" y="-171"/>
                      <wp:lineTo x="-148" y="-171"/>
                    </wp:wrapPolygon>
                  </wp:wrapTight>
                  <wp:docPr id="3" name="Obrázok 6" descr="https://scontent-vie1-1.xx.fbcdn.net/hphotos-xtf1/v/t1.0-9/11140326_10204382480818275_6285947476413755050_n.jpg?oh=f022c0c6de9f7714bf16dce23edc6970&amp;oe=55F3F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content-vie1-1.xx.fbcdn.net/hphotos-xtf1/v/t1.0-9/11140326_10204382480818275_6285947476413755050_n.jpg?oh=f022c0c6de9f7714bf16dce23edc6970&amp;oe=55F3F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b="8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0" cy="48082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F36D3" w:rsidRDefault="001F6513" w:rsidP="004F36D3">
            <w:pPr>
              <w:pStyle w:val="Default"/>
              <w:rPr>
                <w:color w:val="auto"/>
              </w:rPr>
            </w:pPr>
            <w:r w:rsidRPr="001F6513">
              <w:rPr>
                <w:rFonts w:ascii="Impact" w:hAnsi="Impact"/>
                <w:noProof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13B66ED6" wp14:editId="58C6D13F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-1289685</wp:posOffset>
                      </wp:positionV>
                      <wp:extent cx="5429250" cy="1190625"/>
                      <wp:effectExtent l="0" t="0" r="0" b="9525"/>
                      <wp:wrapNone/>
                      <wp:docPr id="307" name="Blok text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0" cy="1190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6513" w:rsidRPr="00D72C12" w:rsidRDefault="001F6513" w:rsidP="00D72C12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D72C12">
                                    <w:rPr>
                                      <w:b/>
                                    </w:rPr>
                                    <w:t>„</w:t>
                                  </w:r>
                                  <w:r w:rsidR="00D72C12" w:rsidRPr="00D72C12">
                                    <w:rPr>
                                      <w:b/>
                                    </w:rPr>
                                    <w:t>BIOMASSACRE</w:t>
                                  </w:r>
                                  <w:r w:rsidRPr="00D72C12">
                                    <w:rPr>
                                      <w:b/>
                                    </w:rPr>
                                    <w:t>“</w:t>
                                  </w:r>
                                </w:p>
                                <w:p w:rsidR="001F6513" w:rsidRDefault="00D72C12">
                                  <w:r>
                                    <w:rPr>
                                      <w:rStyle w:val="tlid-translation"/>
                                      <w:lang w:val="en"/>
                                    </w:rPr>
                                    <w:t xml:space="preserve">The Network Regulatory Office gave </w:t>
                                  </w:r>
                                  <w:r w:rsidRPr="00D72C12">
                                    <w:rPr>
                                      <w:rStyle w:val="tlid-translation"/>
                                      <w:b/>
                                      <w:lang w:val="en"/>
                                    </w:rPr>
                                    <w:t>a fine of 15,000 Euros</w:t>
                                  </w:r>
                                  <w:r>
                                    <w:rPr>
                                      <w:rStyle w:val="tlid-translation"/>
                                      <w:lang w:val="en"/>
                                    </w:rPr>
                                    <w:t xml:space="preserve"> to the company named </w:t>
                                  </w:r>
                                  <w:r w:rsidRPr="00D72C12">
                                    <w:rPr>
                                      <w:rStyle w:val="tlid-translation"/>
                                      <w:b/>
                                      <w:lang w:val="en"/>
                                    </w:rPr>
                                    <w:t>BIOENERGY BARDEJOV, Ltd.</w:t>
                                  </w:r>
                                  <w:r>
                                    <w:rPr>
                                      <w:rStyle w:val="tlid-translation"/>
                                      <w:lang w:val="en"/>
                                    </w:rPr>
                                    <w:t xml:space="preserve">  The reason was clear: the company burned </w:t>
                                  </w:r>
                                  <w:r>
                                    <w:rPr>
                                      <w:rStyle w:val="tlid-translation"/>
                                      <w:lang w:val="en"/>
                                    </w:rPr>
                                    <w:t xml:space="preserve">quality wood. The Office found </w:t>
                                  </w:r>
                                  <w:r>
                                    <w:rPr>
                                      <w:rStyle w:val="tlid-translation"/>
                                      <w:lang w:val="en"/>
                                    </w:rPr>
                                    <w:t>out, by</w:t>
                                  </w:r>
                                  <w:r>
                                    <w:rPr>
                                      <w:rStyle w:val="tlid-translation"/>
                                      <w:lang w:val="en"/>
                                    </w:rPr>
                                    <w:t xml:space="preserve"> physical inspection of the company</w:t>
                                  </w:r>
                                  <w:r>
                                    <w:rPr>
                                      <w:rStyle w:val="tlid-translation"/>
                                      <w:lang w:val="en"/>
                                    </w:rPr>
                                    <w:t>, that</w:t>
                                  </w:r>
                                  <w:r>
                                    <w:rPr>
                                      <w:rStyle w:val="tlid-translation"/>
                                      <w:lang w:val="en"/>
                                    </w:rPr>
                                    <w:t xml:space="preserve"> </w:t>
                                  </w:r>
                                  <w:r w:rsidRPr="00D72C12">
                                    <w:rPr>
                                      <w:rStyle w:val="tlid-translation"/>
                                      <w:b/>
                                      <w:lang w:val="en"/>
                                    </w:rPr>
                                    <w:t>84% of the wood did not meet the quality of class VI</w:t>
                                  </w:r>
                                  <w:r>
                                    <w:rPr>
                                      <w:rStyle w:val="tlid-translation"/>
                                      <w:lang w:val="en"/>
                                    </w:rPr>
                                    <w:t xml:space="preserve"> they can burn.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lok textu 2" o:spid="_x0000_s1027" type="#_x0000_t202" style="position:absolute;margin-left:2.05pt;margin-top:-101.55pt;width:427.5pt;height:93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" stroked="f">
                      <v:textbox>
                        <w:txbxContent>
                          <w:p w:rsidR="001F6513" w:rsidRPr="00D72C12" w:rsidRDefault="001F6513" w:rsidP="00D72C1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72C12">
                              <w:rPr>
                                <w:b/>
                              </w:rPr>
                              <w:t>„</w:t>
                            </w:r>
                            <w:r w:rsidR="00D72C12" w:rsidRPr="00D72C12">
                              <w:rPr>
                                <w:b/>
                              </w:rPr>
                              <w:t>BIOMASSACRE</w:t>
                            </w:r>
                            <w:r w:rsidRPr="00D72C12">
                              <w:rPr>
                                <w:b/>
                              </w:rPr>
                              <w:t>“</w:t>
                            </w:r>
                          </w:p>
                          <w:p w:rsidR="001F6513" w:rsidRDefault="00D72C12">
                            <w:r>
                              <w:rPr>
                                <w:rStyle w:val="tlid-translation"/>
                                <w:lang w:val="en"/>
                              </w:rPr>
                              <w:t xml:space="preserve">The Network Regulatory Office gave </w:t>
                            </w:r>
                            <w:r w:rsidRPr="00D72C12">
                              <w:rPr>
                                <w:rStyle w:val="tlid-translation"/>
                                <w:b/>
                                <w:lang w:val="en"/>
                              </w:rPr>
                              <w:t>a fine of 15,000 Euros</w:t>
                            </w:r>
                            <w:r>
                              <w:rPr>
                                <w:rStyle w:val="tlid-translation"/>
                                <w:lang w:val="en"/>
                              </w:rPr>
                              <w:t xml:space="preserve"> to the company named </w:t>
                            </w:r>
                            <w:r w:rsidRPr="00D72C12">
                              <w:rPr>
                                <w:rStyle w:val="tlid-translation"/>
                                <w:b/>
                                <w:lang w:val="en"/>
                              </w:rPr>
                              <w:t>BIOENERGY BARDEJOV, Ltd.</w:t>
                            </w:r>
                            <w:r>
                              <w:rPr>
                                <w:rStyle w:val="tlid-translation"/>
                                <w:lang w:val="en"/>
                              </w:rPr>
                              <w:t xml:space="preserve">  The reason was clear: the company burned </w:t>
                            </w:r>
                            <w:r>
                              <w:rPr>
                                <w:rStyle w:val="tlid-translation"/>
                                <w:lang w:val="en"/>
                              </w:rPr>
                              <w:t xml:space="preserve">quality wood. The Office found </w:t>
                            </w:r>
                            <w:r>
                              <w:rPr>
                                <w:rStyle w:val="tlid-translation"/>
                                <w:lang w:val="en"/>
                              </w:rPr>
                              <w:t>out, by</w:t>
                            </w:r>
                            <w:r>
                              <w:rPr>
                                <w:rStyle w:val="tlid-translation"/>
                                <w:lang w:val="en"/>
                              </w:rPr>
                              <w:t xml:space="preserve"> physical inspection of the company</w:t>
                            </w:r>
                            <w:r>
                              <w:rPr>
                                <w:rStyle w:val="tlid-translation"/>
                                <w:lang w:val="en"/>
                              </w:rPr>
                              <w:t>, that</w:t>
                            </w:r>
                            <w:r>
                              <w:rPr>
                                <w:rStyle w:val="tlid-translation"/>
                                <w:lang w:val="en"/>
                              </w:rPr>
                              <w:t xml:space="preserve"> </w:t>
                            </w:r>
                            <w:r w:rsidRPr="00D72C12">
                              <w:rPr>
                                <w:rStyle w:val="tlid-translation"/>
                                <w:b/>
                                <w:lang w:val="en"/>
                              </w:rPr>
                              <w:t>84% of the wood did not meet the quality of class VI</w:t>
                            </w:r>
                            <w:r>
                              <w:rPr>
                                <w:rStyle w:val="tlid-translation"/>
                                <w:lang w:val="en"/>
                              </w:rPr>
                              <w:t xml:space="preserve"> they can burn.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F36D3" w:rsidRDefault="00967683" w:rsidP="004F36D3">
            <w:pPr>
              <w:pStyle w:val="Default"/>
              <w:rPr>
                <w:noProof/>
                <w:color w:val="auto"/>
                <w:lang w:eastAsia="sk-SK"/>
              </w:rPr>
            </w:pPr>
            <w:r>
              <w:rPr>
                <w:noProof/>
                <w:color w:val="auto"/>
                <w:lang w:eastAsia="sk-SK"/>
              </w:rPr>
              <w:t xml:space="preserve">  </w:t>
            </w:r>
          </w:p>
          <w:p w:rsidR="00967683" w:rsidRDefault="00967683" w:rsidP="004F36D3">
            <w:pPr>
              <w:pStyle w:val="Default"/>
              <w:rPr>
                <w:noProof/>
                <w:color w:val="auto"/>
                <w:lang w:eastAsia="sk-SK"/>
              </w:rPr>
            </w:pPr>
          </w:p>
          <w:p w:rsidR="00967683" w:rsidRDefault="00967683" w:rsidP="00967683">
            <w:pPr>
              <w:pStyle w:val="Normlnywebov"/>
              <w:spacing w:before="0" w:beforeAutospacing="0" w:after="0" w:afterAutospacing="0"/>
              <w:jc w:val="center"/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</w:pPr>
          </w:p>
          <w:p w:rsidR="00967683" w:rsidRDefault="00967683" w:rsidP="00967683">
            <w:pPr>
              <w:pStyle w:val="Normlnywebov"/>
              <w:spacing w:before="0" w:beforeAutospacing="0" w:after="0" w:afterAutospacing="0"/>
              <w:jc w:val="center"/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</w:pPr>
          </w:p>
          <w:p w:rsidR="00967683" w:rsidRDefault="00967683" w:rsidP="00967683">
            <w:pPr>
              <w:pStyle w:val="Normlnywebov"/>
              <w:spacing w:before="0" w:beforeAutospacing="0" w:after="0" w:afterAutospacing="0"/>
              <w:jc w:val="center"/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</w:pPr>
          </w:p>
          <w:p w:rsidR="00967683" w:rsidRDefault="00011E61" w:rsidP="00967683">
            <w:pPr>
              <w:pStyle w:val="Normlnywebov"/>
              <w:spacing w:before="0" w:beforeAutospacing="0" w:after="0" w:afterAutospacing="0"/>
              <w:jc w:val="center"/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lastRenderedPageBreak/>
              <w:t>B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l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a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 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c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k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   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l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a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 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n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d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f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i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 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l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proofErr w:type="spellStart"/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l</w:t>
            </w:r>
            <w:proofErr w:type="spellEnd"/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s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   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a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 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r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o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 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u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 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n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d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br/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t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h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e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r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i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 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v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 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e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r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T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o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p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ľ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a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</w:p>
          <w:p w:rsidR="00011E61" w:rsidRDefault="00011E61" w:rsidP="00967683">
            <w:pPr>
              <w:pStyle w:val="Normlnywebov"/>
              <w:spacing w:before="0" w:beforeAutospacing="0" w:after="0" w:afterAutospacing="0"/>
              <w:jc w:val="center"/>
            </w:pPr>
          </w:p>
          <w:p w:rsidR="00ED61FC" w:rsidRDefault="00ED61FC" w:rsidP="004F36D3">
            <w:pPr>
              <w:pStyle w:val="Default"/>
              <w:rPr>
                <w:color w:val="auto"/>
              </w:rPr>
            </w:pPr>
          </w:p>
          <w:p w:rsidR="00ED61FC" w:rsidRDefault="00D77105" w:rsidP="00967683">
            <w:pPr>
              <w:pStyle w:val="Default"/>
              <w:jc w:val="center"/>
              <w:rPr>
                <w:color w:val="auto"/>
              </w:rPr>
            </w:pPr>
            <w:r w:rsidRPr="00D77105">
              <w:rPr>
                <w:noProof/>
                <w:color w:val="auto"/>
                <w:lang w:eastAsia="sk-SK"/>
              </w:rPr>
              <w:drawing>
                <wp:inline distT="0" distB="0" distL="0" distR="0" wp14:anchorId="5E563EFE" wp14:editId="2DBB7FB3">
                  <wp:extent cx="4992689" cy="3567335"/>
                  <wp:effectExtent l="38100" t="38100" r="36830" b="33655"/>
                  <wp:docPr id="1026" name="Picture 2" descr="http://www.espektrum.sk/images/spravy-z-regionu/2009-05/20-smetiska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espektrum.sk/images/spravy-z-regionu/2009-05/20-smetiska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2689" cy="356733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77105" w:rsidRDefault="00D77105" w:rsidP="004F36D3">
            <w:pPr>
              <w:pStyle w:val="Default"/>
              <w:rPr>
                <w:color w:val="auto"/>
              </w:rPr>
            </w:pPr>
          </w:p>
          <w:p w:rsidR="00D77105" w:rsidRDefault="00D72C12" w:rsidP="00BF40E4">
            <w:pPr>
              <w:pStyle w:val="Default"/>
              <w:jc w:val="center"/>
              <w:rPr>
                <w:color w:val="auto"/>
              </w:rPr>
            </w:pPr>
            <w:r w:rsidRPr="00D77105">
              <w:rPr>
                <w:noProof/>
                <w:color w:val="auto"/>
                <w:lang w:eastAsia="sk-SK"/>
              </w:rPr>
              <w:drawing>
                <wp:anchor distT="0" distB="0" distL="114300" distR="114300" simplePos="0" relativeHeight="251661824" behindDoc="0" locked="0" layoutInCell="1" allowOverlap="1" wp14:anchorId="0D1EBF50" wp14:editId="6F9E05E6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31115</wp:posOffset>
                  </wp:positionV>
                  <wp:extent cx="4972050" cy="3546475"/>
                  <wp:effectExtent l="38100" t="38100" r="38100" b="34925"/>
                  <wp:wrapNone/>
                  <wp:docPr id="1028" name="Picture 4" descr="http://hyper.cz/soubory/obrazky/sklad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://hyper.cz/soubory/obrazky/sklad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35464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40E4" w:rsidRDefault="00BF40E4" w:rsidP="00BF40E4">
            <w:pPr>
              <w:pStyle w:val="Default"/>
              <w:jc w:val="center"/>
              <w:rPr>
                <w:color w:val="auto"/>
              </w:rPr>
            </w:pPr>
          </w:p>
          <w:p w:rsidR="001F6513" w:rsidRDefault="001F6513" w:rsidP="00011E61">
            <w:pPr>
              <w:pStyle w:val="Normlnywebov"/>
              <w:spacing w:before="0" w:beforeAutospacing="0" w:after="0" w:afterAutospacing="0"/>
              <w:jc w:val="center"/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</w:pPr>
          </w:p>
          <w:p w:rsidR="00D72C12" w:rsidRDefault="00D72C12" w:rsidP="00011E61">
            <w:pPr>
              <w:pStyle w:val="Normlnywebov"/>
              <w:spacing w:before="0" w:beforeAutospacing="0" w:after="0" w:afterAutospacing="0"/>
              <w:jc w:val="center"/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</w:pPr>
          </w:p>
          <w:p w:rsidR="00D72C12" w:rsidRDefault="00D72C12" w:rsidP="00011E61">
            <w:pPr>
              <w:pStyle w:val="Normlnywebov"/>
              <w:spacing w:before="0" w:beforeAutospacing="0" w:after="0" w:afterAutospacing="0"/>
              <w:jc w:val="center"/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</w:pPr>
          </w:p>
          <w:p w:rsidR="00D72C12" w:rsidRDefault="00D72C12" w:rsidP="00011E61">
            <w:pPr>
              <w:pStyle w:val="Normlnywebov"/>
              <w:spacing w:before="0" w:beforeAutospacing="0" w:after="0" w:afterAutospacing="0"/>
              <w:jc w:val="center"/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</w:pPr>
          </w:p>
          <w:p w:rsidR="00D72C12" w:rsidRDefault="00D72C12" w:rsidP="00011E61">
            <w:pPr>
              <w:pStyle w:val="Normlnywebov"/>
              <w:spacing w:before="0" w:beforeAutospacing="0" w:after="0" w:afterAutospacing="0"/>
              <w:jc w:val="center"/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</w:pPr>
          </w:p>
          <w:p w:rsidR="00D77105" w:rsidRDefault="00011E61" w:rsidP="00011E61">
            <w:pPr>
              <w:pStyle w:val="Normlnywebov"/>
              <w:spacing w:before="0" w:beforeAutospacing="0" w:after="0" w:afterAutospacing="0"/>
              <w:jc w:val="center"/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lastRenderedPageBreak/>
              <w:t>R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u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 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b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proofErr w:type="spellStart"/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b</w:t>
            </w:r>
            <w:proofErr w:type="spellEnd"/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i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 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s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 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h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 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e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n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d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i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 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n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g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  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br/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o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 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u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 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t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s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 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i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 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d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e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c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o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 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n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t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a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 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i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 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n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e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r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s </w:t>
            </w:r>
          </w:p>
          <w:p w:rsidR="00011E61" w:rsidRDefault="00011E61" w:rsidP="00011E61">
            <w:pPr>
              <w:pStyle w:val="Normlnywebov"/>
              <w:spacing w:before="0" w:beforeAutospacing="0" w:after="0" w:afterAutospacing="0"/>
              <w:jc w:val="center"/>
            </w:pPr>
          </w:p>
          <w:p w:rsidR="00D77105" w:rsidRDefault="00D77105" w:rsidP="004F36D3">
            <w:pPr>
              <w:pStyle w:val="Default"/>
              <w:rPr>
                <w:color w:val="auto"/>
              </w:rPr>
            </w:pPr>
          </w:p>
          <w:p w:rsidR="00ED61FC" w:rsidRDefault="00BF40E4" w:rsidP="00BF40E4">
            <w:pPr>
              <w:pStyle w:val="Default"/>
              <w:jc w:val="center"/>
              <w:rPr>
                <w:color w:val="auto"/>
              </w:rPr>
            </w:pPr>
            <w:r w:rsidRPr="00ED61FC">
              <w:rPr>
                <w:noProof/>
                <w:color w:val="auto"/>
                <w:lang w:eastAsia="sk-SK"/>
              </w:rPr>
              <w:drawing>
                <wp:inline distT="0" distB="0" distL="0" distR="0" wp14:anchorId="1C553E58" wp14:editId="0D457E21">
                  <wp:extent cx="4367094" cy="3248025"/>
                  <wp:effectExtent l="38100" t="38100" r="33655" b="28575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6769" cy="332215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D61FC" w:rsidRDefault="00ED61FC" w:rsidP="004F36D3">
            <w:pPr>
              <w:pStyle w:val="Default"/>
              <w:rPr>
                <w:color w:val="auto"/>
              </w:rPr>
            </w:pPr>
          </w:p>
          <w:p w:rsidR="00ED61FC" w:rsidRDefault="00ED61FC" w:rsidP="004F36D3">
            <w:pPr>
              <w:pStyle w:val="Default"/>
              <w:rPr>
                <w:color w:val="auto"/>
              </w:rPr>
            </w:pPr>
          </w:p>
          <w:p w:rsidR="00ED61FC" w:rsidRDefault="00BF40E4" w:rsidP="00BF40E4">
            <w:pPr>
              <w:pStyle w:val="Default"/>
              <w:jc w:val="center"/>
              <w:rPr>
                <w:color w:val="auto"/>
              </w:rPr>
            </w:pPr>
            <w:r w:rsidRPr="000F11B6">
              <w:rPr>
                <w:noProof/>
                <w:color w:val="auto"/>
                <w:lang w:eastAsia="sk-SK"/>
              </w:rPr>
              <w:drawing>
                <wp:inline distT="0" distB="0" distL="0" distR="0" wp14:anchorId="3E046864" wp14:editId="4A25AB34">
                  <wp:extent cx="4457700" cy="3358591"/>
                  <wp:effectExtent l="38100" t="38100" r="38100" b="32385"/>
                  <wp:docPr id="9" name="Picture 15" descr="2023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5" name="Picture 15" descr="2023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8627" cy="338189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F40E4" w:rsidRDefault="00BF40E4" w:rsidP="00BF40E4">
            <w:pPr>
              <w:pStyle w:val="Default"/>
              <w:jc w:val="center"/>
              <w:rPr>
                <w:color w:val="auto"/>
              </w:rPr>
            </w:pPr>
          </w:p>
          <w:p w:rsidR="00ED61FC" w:rsidRDefault="00ED61FC" w:rsidP="004F36D3">
            <w:pPr>
              <w:pStyle w:val="Default"/>
              <w:rPr>
                <w:color w:val="auto"/>
              </w:rPr>
            </w:pPr>
          </w:p>
          <w:p w:rsidR="00ED61FC" w:rsidRDefault="00ED61FC" w:rsidP="00BF40E4">
            <w:pPr>
              <w:pStyle w:val="Default"/>
              <w:jc w:val="center"/>
              <w:rPr>
                <w:color w:val="auto"/>
              </w:rPr>
            </w:pPr>
            <w:r w:rsidRPr="00ED61FC">
              <w:rPr>
                <w:noProof/>
                <w:color w:val="auto"/>
                <w:lang w:eastAsia="sk-SK"/>
              </w:rPr>
              <w:drawing>
                <wp:inline distT="0" distB="0" distL="0" distR="0" wp14:anchorId="2225D2CB" wp14:editId="2014749D">
                  <wp:extent cx="4667250" cy="3587739"/>
                  <wp:effectExtent l="38100" t="38100" r="38100" b="32385"/>
                  <wp:docPr id="19461" name="Picture 5" descr="P6090469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1" name="Picture 5" descr="P6090469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624" cy="359571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D61FC" w:rsidRDefault="00ED61FC" w:rsidP="004F36D3">
            <w:pPr>
              <w:pStyle w:val="Default"/>
              <w:rPr>
                <w:color w:val="auto"/>
              </w:rPr>
            </w:pPr>
          </w:p>
          <w:p w:rsidR="00BF40E4" w:rsidRDefault="00BF40E4" w:rsidP="004F36D3">
            <w:pPr>
              <w:pStyle w:val="Default"/>
              <w:rPr>
                <w:color w:val="auto"/>
              </w:rPr>
            </w:pPr>
          </w:p>
          <w:p w:rsidR="00ED61FC" w:rsidRDefault="00ED61FC" w:rsidP="004F36D3">
            <w:pPr>
              <w:pStyle w:val="Default"/>
              <w:rPr>
                <w:color w:val="auto"/>
              </w:rPr>
            </w:pPr>
          </w:p>
          <w:p w:rsidR="00ED61FC" w:rsidRDefault="00ED61FC" w:rsidP="00BF40E4">
            <w:pPr>
              <w:pStyle w:val="Default"/>
              <w:jc w:val="center"/>
              <w:rPr>
                <w:color w:val="auto"/>
              </w:rPr>
            </w:pPr>
            <w:r w:rsidRPr="00ED61FC">
              <w:rPr>
                <w:noProof/>
                <w:color w:val="auto"/>
                <w:lang w:eastAsia="sk-SK"/>
              </w:rPr>
              <w:drawing>
                <wp:inline distT="0" distB="0" distL="0" distR="0" wp14:anchorId="4BCA6DB9" wp14:editId="2FE01F03">
                  <wp:extent cx="4763766" cy="3571875"/>
                  <wp:effectExtent l="38100" t="38100" r="37465" b="28575"/>
                  <wp:docPr id="30725" name="Picture 5" descr="P609046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5" name="Picture 5" descr="P6090467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636" cy="357402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D61FC" w:rsidRDefault="00ED61FC" w:rsidP="004F36D3">
            <w:pPr>
              <w:pStyle w:val="Default"/>
              <w:rPr>
                <w:color w:val="auto"/>
              </w:rPr>
            </w:pPr>
          </w:p>
          <w:p w:rsidR="00ED61FC" w:rsidRDefault="00ED61FC" w:rsidP="004F36D3">
            <w:pPr>
              <w:pStyle w:val="Default"/>
              <w:rPr>
                <w:color w:val="auto"/>
              </w:rPr>
            </w:pPr>
          </w:p>
          <w:p w:rsidR="00ED61FC" w:rsidRDefault="00ED61FC" w:rsidP="004F36D3">
            <w:pPr>
              <w:pStyle w:val="Default"/>
              <w:rPr>
                <w:color w:val="auto"/>
              </w:rPr>
            </w:pPr>
          </w:p>
          <w:p w:rsidR="000F11B6" w:rsidRDefault="000F11B6" w:rsidP="004F36D3">
            <w:pPr>
              <w:pStyle w:val="Default"/>
              <w:rPr>
                <w:color w:val="auto"/>
              </w:rPr>
            </w:pPr>
          </w:p>
          <w:p w:rsidR="00BF40E4" w:rsidRDefault="00BF40E4" w:rsidP="00BF40E4">
            <w:pPr>
              <w:pStyle w:val="Default"/>
              <w:jc w:val="center"/>
              <w:rPr>
                <w:color w:val="auto"/>
              </w:rPr>
            </w:pPr>
            <w:r w:rsidRPr="00ED61FC">
              <w:rPr>
                <w:noProof/>
                <w:color w:val="auto"/>
                <w:lang w:eastAsia="sk-SK"/>
              </w:rPr>
              <w:lastRenderedPageBreak/>
              <w:drawing>
                <wp:inline distT="0" distB="0" distL="0" distR="0" wp14:anchorId="44127089" wp14:editId="12740553">
                  <wp:extent cx="4025900" cy="3872609"/>
                  <wp:effectExtent l="38100" t="38100" r="31750" b="33020"/>
                  <wp:docPr id="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9393" cy="388558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D61FC" w:rsidRDefault="00ED61FC" w:rsidP="004F36D3">
            <w:pPr>
              <w:pStyle w:val="Default"/>
              <w:rPr>
                <w:color w:val="auto"/>
              </w:rPr>
            </w:pPr>
            <w:bookmarkStart w:id="0" w:name="_GoBack"/>
            <w:bookmarkEnd w:id="0"/>
          </w:p>
          <w:p w:rsidR="002664D1" w:rsidRDefault="002664D1" w:rsidP="004F36D3">
            <w:pPr>
              <w:pStyle w:val="Default"/>
              <w:rPr>
                <w:color w:val="auto"/>
              </w:rPr>
            </w:pPr>
          </w:p>
          <w:p w:rsidR="002664D1" w:rsidRDefault="002664D1" w:rsidP="004F36D3">
            <w:pPr>
              <w:pStyle w:val="Default"/>
              <w:rPr>
                <w:color w:val="auto"/>
              </w:rPr>
            </w:pPr>
          </w:p>
          <w:p w:rsidR="002664D1" w:rsidRDefault="00011E61" w:rsidP="00011E61">
            <w:pPr>
              <w:pStyle w:val="Normlnywebov"/>
              <w:spacing w:before="0" w:beforeAutospacing="0" w:after="0" w:afterAutospacing="0"/>
              <w:jc w:val="center"/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B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u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 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r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n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i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 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n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g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 </w:t>
            </w:r>
            <w:proofErr w:type="spellStart"/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g</w:t>
            </w:r>
            <w:proofErr w:type="spellEnd"/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r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a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 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s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 </w:t>
            </w:r>
            <w:proofErr w:type="spellStart"/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s</w:t>
            </w:r>
            <w:proofErr w:type="spellEnd"/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  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i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 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n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S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 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p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r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i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 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n</w:t>
            </w:r>
            <w:r w:rsidR="001F6513"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Impact" w:hAnsi="Impact"/>
                <w:color w:val="00B050"/>
                <w:spacing w:val="-72"/>
                <w:sz w:val="72"/>
                <w:szCs w:val="72"/>
                <w14:shadow w14:blurRad="0" w14:dist="107823" w14:dir="13500000" w14:sx="100000" w14:sy="100000" w14:kx="0" w14:ky="0" w14:algn="ctr">
                  <w14:srgbClr w14:val="000099">
                    <w14:alpha w14:val="50000"/>
                  </w14:srgbClr>
                </w14:shadow>
                <w14:textOutline w14:w="19050" w14:cap="flat" w14:cmpd="sng" w14:algn="ctr">
                  <w14:solidFill>
                    <w14:schemeClr w14:val="tx1">
                      <w14:lumMod w14:val="100000"/>
                      <w14:lumOff w14:val="0"/>
                    </w14:schemeClr>
                  </w14:solidFill>
                  <w14:prstDash w14:val="solid"/>
                  <w14:round/>
                </w14:textOutline>
              </w:rPr>
              <w:t>g</w:t>
            </w:r>
          </w:p>
          <w:p w:rsidR="00011E61" w:rsidRDefault="00011E61" w:rsidP="00011E61">
            <w:pPr>
              <w:pStyle w:val="Normlnywebov"/>
              <w:spacing w:before="0" w:beforeAutospacing="0" w:after="0" w:afterAutospacing="0"/>
              <w:jc w:val="center"/>
            </w:pPr>
          </w:p>
          <w:p w:rsidR="002664D1" w:rsidRDefault="002664D1" w:rsidP="004F36D3">
            <w:pPr>
              <w:pStyle w:val="Default"/>
              <w:rPr>
                <w:color w:val="auto"/>
              </w:rPr>
            </w:pPr>
          </w:p>
          <w:p w:rsidR="002664D1" w:rsidRDefault="002664D1" w:rsidP="004F36D3">
            <w:pPr>
              <w:pStyle w:val="Default"/>
              <w:rPr>
                <w:color w:val="auto"/>
              </w:rPr>
            </w:pPr>
          </w:p>
          <w:p w:rsidR="000F11B6" w:rsidRDefault="000F11B6" w:rsidP="004F36D3">
            <w:pPr>
              <w:pStyle w:val="Default"/>
              <w:rPr>
                <w:color w:val="auto"/>
              </w:rPr>
            </w:pPr>
          </w:p>
          <w:p w:rsidR="00A810B4" w:rsidRPr="006F6594" w:rsidRDefault="00BF40E4" w:rsidP="00D72C12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D77105">
              <w:rPr>
                <w:noProof/>
                <w:color w:val="auto"/>
                <w:lang w:eastAsia="sk-SK"/>
              </w:rPr>
              <w:drawing>
                <wp:inline distT="0" distB="0" distL="0" distR="0" wp14:anchorId="64386726" wp14:editId="62D9FBD0">
                  <wp:extent cx="3991940" cy="2952750"/>
                  <wp:effectExtent l="38100" t="38100" r="46990" b="38100"/>
                  <wp:docPr id="7" name="Picture 6" descr="http://i2.sme.sk/cdata/4/67/6765794/ohen-r265_s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http://i2.sme.sk/cdata/4/67/6765794/ohen-r265_s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1940" cy="29527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F39" w:rsidTr="004F36D3">
        <w:trPr>
          <w:gridAfter w:val="1"/>
          <w:wAfter w:w="151" w:type="dxa"/>
          <w:trHeight w:val="874"/>
        </w:trPr>
        <w:tc>
          <w:tcPr>
            <w:tcW w:w="4423" w:type="dxa"/>
          </w:tcPr>
          <w:p w:rsidR="00152F39" w:rsidRDefault="00152F39">
            <w:pPr>
              <w:pStyle w:val="Defaul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23" w:type="dxa"/>
          </w:tcPr>
          <w:p w:rsidR="00152F39" w:rsidRDefault="00152F39">
            <w:pPr>
              <w:pStyle w:val="Default"/>
              <w:rPr>
                <w:sz w:val="14"/>
                <w:szCs w:val="14"/>
              </w:rPr>
            </w:pPr>
          </w:p>
        </w:tc>
      </w:tr>
      <w:tr w:rsidR="00152F39">
        <w:trPr>
          <w:gridAfter w:val="1"/>
          <w:wAfter w:w="151" w:type="dxa"/>
          <w:trHeight w:val="75"/>
        </w:trPr>
        <w:tc>
          <w:tcPr>
            <w:tcW w:w="4423" w:type="dxa"/>
          </w:tcPr>
          <w:p w:rsidR="00152F39" w:rsidRDefault="00152F39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4423" w:type="dxa"/>
          </w:tcPr>
          <w:p w:rsidR="00152F39" w:rsidRDefault="00152F39">
            <w:pPr>
              <w:pStyle w:val="Default"/>
              <w:rPr>
                <w:sz w:val="16"/>
                <w:szCs w:val="16"/>
              </w:rPr>
            </w:pPr>
          </w:p>
        </w:tc>
      </w:tr>
      <w:tr w:rsidR="00152F39" w:rsidTr="004F36D3">
        <w:trPr>
          <w:gridAfter w:val="1"/>
          <w:wAfter w:w="151" w:type="dxa"/>
          <w:trHeight w:val="2703"/>
        </w:trPr>
        <w:tc>
          <w:tcPr>
            <w:tcW w:w="4423" w:type="dxa"/>
          </w:tcPr>
          <w:p w:rsidR="00152F39" w:rsidRDefault="00152F39">
            <w:pPr>
              <w:pStyle w:val="Default"/>
              <w:rPr>
                <w:sz w:val="14"/>
                <w:szCs w:val="14"/>
              </w:rPr>
            </w:pPr>
          </w:p>
        </w:tc>
        <w:tc>
          <w:tcPr>
            <w:tcW w:w="4423" w:type="dxa"/>
          </w:tcPr>
          <w:p w:rsidR="00152F39" w:rsidRDefault="00152F39">
            <w:pPr>
              <w:pStyle w:val="Defaul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F3506B" w:rsidTr="00F3506B">
        <w:trPr>
          <w:gridAfter w:val="1"/>
          <w:wAfter w:w="151" w:type="dxa"/>
          <w:trHeight w:val="948"/>
        </w:trPr>
        <w:tc>
          <w:tcPr>
            <w:tcW w:w="4423" w:type="dxa"/>
            <w:tcBorders>
              <w:left w:val="nil"/>
            </w:tcBorders>
          </w:tcPr>
          <w:p w:rsidR="00F3506B" w:rsidRPr="00F3506B" w:rsidRDefault="00F3506B">
            <w:pPr>
              <w:pStyle w:val="Default"/>
              <w:rPr>
                <w:color w:val="auto"/>
              </w:rPr>
            </w:pPr>
          </w:p>
        </w:tc>
        <w:tc>
          <w:tcPr>
            <w:tcW w:w="4423" w:type="dxa"/>
            <w:tcBorders>
              <w:right w:val="nil"/>
            </w:tcBorders>
          </w:tcPr>
          <w:p w:rsidR="00F3506B" w:rsidRPr="00F3506B" w:rsidRDefault="00F3506B">
            <w:pPr>
              <w:pStyle w:val="Default"/>
              <w:rPr>
                <w:color w:val="auto"/>
              </w:rPr>
            </w:pPr>
          </w:p>
        </w:tc>
      </w:tr>
      <w:tr w:rsidR="00F3506B" w:rsidTr="00F3506B">
        <w:trPr>
          <w:gridAfter w:val="1"/>
          <w:wAfter w:w="151" w:type="dxa"/>
          <w:trHeight w:val="948"/>
        </w:trPr>
        <w:tc>
          <w:tcPr>
            <w:tcW w:w="4423" w:type="dxa"/>
            <w:tcBorders>
              <w:left w:val="nil"/>
            </w:tcBorders>
          </w:tcPr>
          <w:p w:rsidR="00F3506B" w:rsidRPr="00F3506B" w:rsidRDefault="00F3506B">
            <w:pPr>
              <w:pStyle w:val="Default"/>
              <w:rPr>
                <w:color w:val="auto"/>
              </w:rPr>
            </w:pPr>
          </w:p>
        </w:tc>
        <w:tc>
          <w:tcPr>
            <w:tcW w:w="4423" w:type="dxa"/>
            <w:tcBorders>
              <w:right w:val="nil"/>
            </w:tcBorders>
          </w:tcPr>
          <w:p w:rsidR="00F3506B" w:rsidRPr="00F3506B" w:rsidRDefault="00F3506B">
            <w:pPr>
              <w:pStyle w:val="Default"/>
              <w:rPr>
                <w:color w:val="auto"/>
              </w:rPr>
            </w:pPr>
          </w:p>
        </w:tc>
      </w:tr>
      <w:tr w:rsidR="00F3506B" w:rsidTr="00F3506B">
        <w:trPr>
          <w:gridAfter w:val="1"/>
          <w:wAfter w:w="151" w:type="dxa"/>
          <w:trHeight w:val="948"/>
        </w:trPr>
        <w:tc>
          <w:tcPr>
            <w:tcW w:w="4423" w:type="dxa"/>
            <w:tcBorders>
              <w:left w:val="nil"/>
            </w:tcBorders>
          </w:tcPr>
          <w:p w:rsidR="00F3506B" w:rsidRPr="00F3506B" w:rsidRDefault="00F3506B">
            <w:pPr>
              <w:pStyle w:val="Default"/>
              <w:rPr>
                <w:color w:val="auto"/>
              </w:rPr>
            </w:pPr>
          </w:p>
        </w:tc>
        <w:tc>
          <w:tcPr>
            <w:tcW w:w="4423" w:type="dxa"/>
            <w:tcBorders>
              <w:right w:val="nil"/>
            </w:tcBorders>
          </w:tcPr>
          <w:p w:rsidR="00F3506B" w:rsidRPr="00F3506B" w:rsidRDefault="00F3506B">
            <w:pPr>
              <w:pStyle w:val="Default"/>
              <w:rPr>
                <w:color w:val="auto"/>
              </w:rPr>
            </w:pPr>
          </w:p>
        </w:tc>
      </w:tr>
    </w:tbl>
    <w:p w:rsidR="00DE4EE2" w:rsidRDefault="00DE4EE2" w:rsidP="00DE4EE2">
      <w:pPr>
        <w:pStyle w:val="Default"/>
        <w:rPr>
          <w:sz w:val="20"/>
          <w:szCs w:val="20"/>
        </w:rPr>
      </w:pPr>
    </w:p>
    <w:sectPr w:rsidR="00DE4E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168"/>
    <w:rsid w:val="00011E61"/>
    <w:rsid w:val="000678B8"/>
    <w:rsid w:val="000F11B6"/>
    <w:rsid w:val="00152F39"/>
    <w:rsid w:val="00191318"/>
    <w:rsid w:val="001F6513"/>
    <w:rsid w:val="002664D1"/>
    <w:rsid w:val="002A28DA"/>
    <w:rsid w:val="00310168"/>
    <w:rsid w:val="00350A4C"/>
    <w:rsid w:val="004C4FF8"/>
    <w:rsid w:val="004F36D3"/>
    <w:rsid w:val="0056211E"/>
    <w:rsid w:val="006F6594"/>
    <w:rsid w:val="00967683"/>
    <w:rsid w:val="00A810B4"/>
    <w:rsid w:val="00BF40E4"/>
    <w:rsid w:val="00D233AA"/>
    <w:rsid w:val="00D72C12"/>
    <w:rsid w:val="00D77105"/>
    <w:rsid w:val="00DE4EE2"/>
    <w:rsid w:val="00E42780"/>
    <w:rsid w:val="00ED61FC"/>
    <w:rsid w:val="00F3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10168"/>
    <w:pPr>
      <w:spacing w:after="200" w:line="276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DE4EE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67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678B8"/>
    <w:rPr>
      <w:rFonts w:ascii="Tahoma" w:hAnsi="Tahoma" w:cs="Tahoma"/>
      <w:sz w:val="16"/>
      <w:szCs w:val="16"/>
    </w:rPr>
  </w:style>
  <w:style w:type="paragraph" w:styleId="Normlnywebov">
    <w:name w:val="Normal (Web)"/>
    <w:basedOn w:val="Normlny"/>
    <w:uiPriority w:val="99"/>
    <w:unhideWhenUsed/>
    <w:rsid w:val="00D7710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k-SK"/>
    </w:rPr>
  </w:style>
  <w:style w:type="character" w:customStyle="1" w:styleId="tlid-translation">
    <w:name w:val="tlid-translation"/>
    <w:basedOn w:val="Predvolenpsmoodseku"/>
    <w:rsid w:val="00011E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10168"/>
    <w:pPr>
      <w:spacing w:after="200" w:line="276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DE4EE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67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678B8"/>
    <w:rPr>
      <w:rFonts w:ascii="Tahoma" w:hAnsi="Tahoma" w:cs="Tahoma"/>
      <w:sz w:val="16"/>
      <w:szCs w:val="16"/>
    </w:rPr>
  </w:style>
  <w:style w:type="paragraph" w:styleId="Normlnywebov">
    <w:name w:val="Normal (Web)"/>
    <w:basedOn w:val="Normlny"/>
    <w:uiPriority w:val="99"/>
    <w:unhideWhenUsed/>
    <w:rsid w:val="00D7710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k-SK"/>
    </w:rPr>
  </w:style>
  <w:style w:type="character" w:customStyle="1" w:styleId="tlid-translation">
    <w:name w:val="tlid-translation"/>
    <w:basedOn w:val="Predvolenpsmoodseku"/>
    <w:rsid w:val="00011E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422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</dc:creator>
  <cp:lastModifiedBy>Teacher</cp:lastModifiedBy>
  <cp:revision>3</cp:revision>
  <dcterms:created xsi:type="dcterms:W3CDTF">2019-05-23T07:58:00Z</dcterms:created>
  <dcterms:modified xsi:type="dcterms:W3CDTF">2019-05-23T08:19:00Z</dcterms:modified>
</cp:coreProperties>
</file>