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ľka rozloženia hlavičky"/>
      </w:tblPr>
      <w:tblGrid>
        <w:gridCol w:w="5669"/>
      </w:tblGrid>
      <w:tr w:rsidR="00A66B18" w:rsidRPr="0041428F" w:rsidTr="001D2F10">
        <w:trPr>
          <w:trHeight w:val="83"/>
        </w:trPr>
        <w:tc>
          <w:tcPr>
            <w:tcW w:w="5586" w:type="dxa"/>
          </w:tcPr>
          <w:p w:rsidR="00A66B18" w:rsidRPr="0041428F" w:rsidRDefault="00A66B18" w:rsidP="00A66B18">
            <w:pPr>
              <w:pStyle w:val="Kontaktninformcie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3030071" cy="407670"/>
                      <wp:effectExtent l="19050" t="19050" r="18415" b="26035"/>
                      <wp:docPr id="18" name="Tvar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6F6F10" w:rsidRDefault="001D2F10" w:rsidP="00A66B18">
                                  <w:pPr>
                                    <w:pStyle w:val="Normlnywebov"/>
                                    <w:spacing w:before="0" w:beforeAutospacing="0" w:after="0" w:afterAutospacing="0"/>
                                    <w:ind w:left="-180" w:right="-24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eastAsia="Calibri" w:hAnsi="Calibri" w:cstheme="minorBidi"/>
                                      <w:b/>
                                      <w:noProof/>
                                      <w:color w:val="FFFFFF" w:themeColor="background1"/>
                                      <w:spacing w:val="120"/>
                                      <w:kern w:val="24"/>
                                      <w:sz w:val="44"/>
                                      <w:szCs w:val="48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2943225" cy="1390650"/>
                                        <wp:effectExtent l="0" t="0" r="9525" b="0"/>
                                        <wp:docPr id="69" name="Obrázok 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43225" cy="139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Tvar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6F6F10" w:rsidRDefault="001D2F10" w:rsidP="00A66B18">
                            <w:pPr>
                              <w:pStyle w:val="Normlnywebov"/>
                              <w:spacing w:before="0" w:beforeAutospacing="0" w:after="0" w:afterAutospacing="0"/>
                              <w:ind w:left="-180" w:right="-24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noProof/>
                                <w:color w:val="FFFFFF" w:themeColor="background1"/>
                                <w:spacing w:val="120"/>
                                <w:kern w:val="24"/>
                                <w:sz w:val="44"/>
                                <w:szCs w:val="48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2943225" cy="1390650"/>
                                  <wp:effectExtent l="0" t="0" r="9525" b="0"/>
                                  <wp:docPr id="69" name="Obrázo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:rsidTr="001D2F10">
        <w:trPr>
          <w:trHeight w:val="834"/>
        </w:trPr>
        <w:tc>
          <w:tcPr>
            <w:tcW w:w="5586" w:type="dxa"/>
            <w:vAlign w:val="bottom"/>
          </w:tcPr>
          <w:p w:rsidR="00A66B18" w:rsidRDefault="00A66B18" w:rsidP="00A66B18">
            <w:pPr>
              <w:pStyle w:val="Kontaktninformcie"/>
              <w:rPr>
                <w:lang w:bidi="sk-SK"/>
              </w:rPr>
            </w:pPr>
          </w:p>
          <w:p w:rsidR="003E24DF" w:rsidRDefault="003E24DF" w:rsidP="00CC422B">
            <w:pPr>
              <w:pStyle w:val="Kontaktninformcie"/>
              <w:ind w:left="0"/>
            </w:pPr>
          </w:p>
          <w:p w:rsidR="00CC422B" w:rsidRDefault="00CC422B" w:rsidP="00CC422B">
            <w:pPr>
              <w:pStyle w:val="Kontaktninformcie"/>
              <w:ind w:left="0"/>
            </w:pPr>
          </w:p>
          <w:p w:rsidR="00CC422B" w:rsidRDefault="00CC422B" w:rsidP="00CC422B">
            <w:pPr>
              <w:pStyle w:val="Kontaktninformcie"/>
              <w:ind w:left="0"/>
            </w:pPr>
          </w:p>
          <w:p w:rsidR="00CC422B" w:rsidRDefault="00CC422B" w:rsidP="00CC422B">
            <w:pPr>
              <w:pStyle w:val="Kontaktninformcie"/>
              <w:ind w:left="0"/>
            </w:pPr>
          </w:p>
          <w:p w:rsidR="00CC422B" w:rsidRPr="0041428F" w:rsidRDefault="00CC422B" w:rsidP="00CC422B">
            <w:pPr>
              <w:pStyle w:val="Kontaktninformcie"/>
              <w:ind w:left="0"/>
              <w:rPr>
                <w:color w:val="000000" w:themeColor="text1"/>
              </w:rPr>
            </w:pPr>
          </w:p>
        </w:tc>
      </w:tr>
    </w:tbl>
    <w:p w:rsidR="001C29C3" w:rsidRDefault="001D2F10" w:rsidP="001D2F10">
      <w:pPr>
        <w:ind w:left="0" w:firstLine="720"/>
      </w:pPr>
      <w:r>
        <w:t xml:space="preserve">Počas školského roku 2018/2019 </w:t>
      </w:r>
      <w:r w:rsidR="004202B2">
        <w:t>bol</w:t>
      </w:r>
      <w:r w:rsidR="004202B2">
        <w:t xml:space="preserve"> na našej Základnej </w:t>
      </w:r>
      <w:r>
        <w:t xml:space="preserve"> škole </w:t>
      </w:r>
      <w:r w:rsidR="004202B2">
        <w:t xml:space="preserve"> Milana Mravca na prvom stupni </w:t>
      </w:r>
      <w:r>
        <w:t xml:space="preserve">zrealizovaný projekt Technika hrou od základných škôl vďaka podpore Nadácie Volkswagen </w:t>
      </w:r>
      <w:proofErr w:type="spellStart"/>
      <w:r>
        <w:t>Slowakia</w:t>
      </w:r>
      <w:proofErr w:type="spellEnd"/>
      <w:r w:rsidR="004202B2">
        <w:t xml:space="preserve">. Jeho základným zámerom bolo praktickou činnosťou </w:t>
      </w:r>
      <w:r w:rsidR="004202B2">
        <w:t>žiakov</w:t>
      </w:r>
      <w:r w:rsidR="004202B2">
        <w:t xml:space="preserve"> podporovať rozvoj ich manuálnych zručností a viesť ich k špecifickému spôsobu premýšľania</w:t>
      </w:r>
      <w:r w:rsidR="001C29C3">
        <w:t xml:space="preserve">. </w:t>
      </w:r>
    </w:p>
    <w:p w:rsidR="001C29C3" w:rsidRDefault="001C29C3" w:rsidP="001D2F10">
      <w:pPr>
        <w:ind w:left="0" w:firstLine="720"/>
      </w:pPr>
      <w:r>
        <w:t>P</w:t>
      </w:r>
      <w:r>
        <w:t xml:space="preserve">rojekt </w:t>
      </w:r>
      <w:r>
        <w:t>mal tri základné  princípy:</w:t>
      </w:r>
    </w:p>
    <w:p w:rsidR="001C29C3" w:rsidRDefault="001C29C3" w:rsidP="001C29C3">
      <w:pPr>
        <w:pStyle w:val="Odsekzoznamu"/>
        <w:numPr>
          <w:ilvl w:val="0"/>
          <w:numId w:val="1"/>
        </w:numPr>
      </w:pPr>
      <w:r>
        <w:t>Bez vedy niet techniky</w:t>
      </w:r>
    </w:p>
    <w:p w:rsidR="001C29C3" w:rsidRDefault="001C29C3" w:rsidP="001C29C3">
      <w:pPr>
        <w:pStyle w:val="Odsekzoznamu"/>
        <w:numPr>
          <w:ilvl w:val="0"/>
          <w:numId w:val="1"/>
        </w:numPr>
      </w:pPr>
      <w:r>
        <w:t>Vedomosti je potrebné využiť</w:t>
      </w:r>
    </w:p>
    <w:p w:rsidR="001C29C3" w:rsidRDefault="001C29C3" w:rsidP="001C29C3">
      <w:pPr>
        <w:pStyle w:val="Odsekzoznamu"/>
        <w:numPr>
          <w:ilvl w:val="0"/>
          <w:numId w:val="1"/>
        </w:numPr>
      </w:pPr>
      <w:r>
        <w:t>Cudzie objavy sú inšpiráciou pre tvorbu vlastných</w:t>
      </w:r>
    </w:p>
    <w:p w:rsidR="004274D0" w:rsidRDefault="001C29C3" w:rsidP="004274D0">
      <w:pPr>
        <w:ind w:left="0" w:firstLine="720"/>
      </w:pPr>
      <w:r>
        <w:t xml:space="preserve">Pani učiteľky na vyučovacích hodinách ich </w:t>
      </w:r>
      <w:r w:rsidR="004202B2">
        <w:t xml:space="preserve"> </w:t>
      </w:r>
      <w:r>
        <w:t xml:space="preserve">previedli </w:t>
      </w:r>
      <w:r w:rsidR="004274D0">
        <w:t xml:space="preserve">do vhodných tém a žiaci hľadali odpovede na rôzne výskumné otázky, napr. : </w:t>
      </w:r>
      <w:r w:rsidR="00562B5C">
        <w:t xml:space="preserve">,, </w:t>
      </w:r>
      <w:r w:rsidR="004274D0">
        <w:t>Ktoré materiály vedú elektrický prúd?</w:t>
      </w:r>
      <w:r w:rsidR="00562B5C">
        <w:t>“ ,,</w:t>
      </w:r>
      <w:r w:rsidR="004274D0">
        <w:t xml:space="preserve"> Existujú kovy, ktoré nie sú priťahované magnetom?</w:t>
      </w:r>
      <w:r w:rsidR="008372BD">
        <w:t>“</w:t>
      </w:r>
      <w:r w:rsidR="004274D0">
        <w:t>....</w:t>
      </w:r>
    </w:p>
    <w:p w:rsidR="00A66B18" w:rsidRDefault="004274D0" w:rsidP="004274D0">
      <w:pPr>
        <w:ind w:left="0" w:firstLine="720"/>
      </w:pPr>
      <w:r>
        <w:t>Žiaci veľmi radi riešili i rôzne technické problémy , napr. :</w:t>
      </w:r>
      <w:r w:rsidR="00562B5C">
        <w:t xml:space="preserve"> ,, </w:t>
      </w:r>
      <w:r>
        <w:t>Ako sfunkčniť ozubené súkolesie?</w:t>
      </w:r>
      <w:r w:rsidR="00562B5C">
        <w:t xml:space="preserve">“ </w:t>
      </w:r>
      <w:r>
        <w:t xml:space="preserve"> </w:t>
      </w:r>
      <w:r w:rsidR="00562B5C">
        <w:t xml:space="preserve">,, </w:t>
      </w:r>
      <w:r>
        <w:t>Vyrob lano, ktoré udrží vedro s vodou, ak máš k dispozícii len toaletný papier</w:t>
      </w:r>
      <w:r w:rsidR="00562B5C">
        <w:t>!“......</w:t>
      </w:r>
    </w:p>
    <w:p w:rsidR="00562B5C" w:rsidRDefault="00562B5C" w:rsidP="004274D0">
      <w:pPr>
        <w:ind w:left="0" w:firstLine="720"/>
      </w:pPr>
      <w:r>
        <w:t xml:space="preserve">Zaujímavé  bolo aj zvládanie výziev na skúmanie, napr.: </w:t>
      </w:r>
      <w:r w:rsidR="008372BD">
        <w:t xml:space="preserve">,, </w:t>
      </w:r>
      <w:r>
        <w:t>V čom je vlnitý plech lepší v porovnaní s rovným?</w:t>
      </w:r>
      <w:r w:rsidR="008372BD">
        <w:t>“.</w:t>
      </w:r>
      <w:r>
        <w:t xml:space="preserve"> Samozrejme, že žiaci boli vedení pomocou navádzajúcich otázok a inštrukcií k hľadaniu odpovede, ale závery sa potom pokúšali formulovať sami a to bolo nové. </w:t>
      </w:r>
    </w:p>
    <w:p w:rsidR="008372BD" w:rsidRPr="00CC422B" w:rsidRDefault="008372BD" w:rsidP="00D02CF4">
      <w:pPr>
        <w:ind w:left="0"/>
        <w:rPr>
          <w:b/>
        </w:rPr>
      </w:pPr>
      <w:r w:rsidRPr="00CC422B">
        <w:rPr>
          <w:b/>
        </w:rPr>
        <w:t>Súhrn priebehu projektu si môžete pozrieť na týchto odkazoch:</w:t>
      </w:r>
    </w:p>
    <w:p w:rsidR="00CC422B" w:rsidRPr="00D02CF4" w:rsidRDefault="00CC422B" w:rsidP="004274D0">
      <w:pPr>
        <w:ind w:left="0" w:firstLine="720"/>
        <w:rPr>
          <w:color w:val="0075A2" w:themeColor="accent2" w:themeShade="BF"/>
        </w:rPr>
      </w:pPr>
      <w:r w:rsidRPr="00D02CF4">
        <w:rPr>
          <w:color w:val="0075A2" w:themeColor="accent2" w:themeShade="BF"/>
        </w:rPr>
        <w:t>Technika hrou – vzdelávanie</w:t>
      </w:r>
    </w:p>
    <w:p w:rsidR="00CC422B" w:rsidRPr="00D02CF4" w:rsidRDefault="00D02CF4" w:rsidP="00D02CF4">
      <w:pPr>
        <w:ind w:left="0" w:firstLine="720"/>
        <w:rPr>
          <w:rStyle w:val="Siln"/>
          <w:b w:val="0"/>
          <w:bCs w:val="0"/>
        </w:rPr>
      </w:pPr>
      <w:r w:rsidRPr="00D02CF4">
        <w:t>Vzdelávanie bolo zaujímavé, škole boli poskytnuté pomôcky k realizácii projektu aj metodické materiály. O ich ďalšom využívaní vás budeme informovať.</w:t>
      </w:r>
      <w:hyperlink r:id="rId11" w:history="1">
        <w:r w:rsidR="00CC422B">
          <w:rPr>
            <w:rStyle w:val="Hypertextovprepojenie"/>
            <w:rFonts w:ascii="Arial" w:hAnsi="Arial" w:cs="Arial"/>
            <w:b/>
            <w:bCs/>
            <w:color w:val="444444"/>
            <w:sz w:val="23"/>
            <w:szCs w:val="23"/>
            <w:shd w:val="clear" w:color="auto" w:fill="F8FF9E"/>
          </w:rPr>
          <w:t>VID_20181008_142452.mp4</w:t>
        </w:r>
      </w:hyperlink>
    </w:p>
    <w:p w:rsidR="00CC422B" w:rsidRDefault="00CC422B" w:rsidP="00CC422B">
      <w:pPr>
        <w:ind w:left="0" w:firstLine="720"/>
      </w:pPr>
      <w:hyperlink r:id="rId12" w:history="1">
        <w:r>
          <w:rPr>
            <w:rStyle w:val="Hypertextovprepojenie"/>
          </w:rPr>
          <w:t>https://zsrakova.edupage.org/news/?zac=100</w:t>
        </w:r>
      </w:hyperlink>
    </w:p>
    <w:p w:rsidR="00CC422B" w:rsidRDefault="00CC422B" w:rsidP="00CC422B">
      <w:pPr>
        <w:ind w:left="0" w:firstLine="720"/>
      </w:pPr>
      <w:r w:rsidRPr="00D02CF4">
        <w:rPr>
          <w:color w:val="0075A2" w:themeColor="accent2" w:themeShade="BF"/>
        </w:rPr>
        <w:t>Deň vedy a techniky v našej škole</w:t>
      </w:r>
      <w:r>
        <w:tab/>
      </w:r>
    </w:p>
    <w:p w:rsidR="00CC422B" w:rsidRDefault="00CC422B" w:rsidP="00D02CF4">
      <w:pPr>
        <w:ind w:left="0" w:firstLine="720"/>
      </w:pPr>
      <w:r>
        <w:t>8. novembra sa naša škola premenila na vedecké laboratórium. Všetci žiaci prvého stupňa sa na rôznych stanovištiach učili používať rôzne technické postupy a pomôcky pri skúmaní vecí a javov okolo seba.</w:t>
      </w:r>
      <w:r w:rsidR="00D02CF4">
        <w:t xml:space="preserve">      </w:t>
      </w:r>
      <w:hyperlink r:id="rId13" w:history="1">
        <w:r>
          <w:rPr>
            <w:rStyle w:val="Hypertextovprepojenie"/>
          </w:rPr>
          <w:t>https://zsrakova.edupage.org/news/?zac=100</w:t>
        </w:r>
      </w:hyperlink>
    </w:p>
    <w:p w:rsidR="00CC422B" w:rsidRDefault="00CC422B" w:rsidP="00CC422B">
      <w:pPr>
        <w:ind w:left="0" w:firstLine="720"/>
      </w:pPr>
    </w:p>
    <w:p w:rsidR="00CC422B" w:rsidRDefault="00CC422B" w:rsidP="00CC422B">
      <w:pPr>
        <w:ind w:left="0" w:firstLine="720"/>
      </w:pPr>
      <w:r>
        <w:rPr>
          <w:rFonts w:eastAsia="Calibri" w:hAnsi="Calibri"/>
          <w:b/>
          <w:noProof/>
          <w:color w:val="FFFFFF" w:themeColor="background1"/>
          <w:spacing w:val="120"/>
          <w:kern w:val="24"/>
          <w:sz w:val="44"/>
          <w:szCs w:val="48"/>
          <w:lang w:val="en-US" w:eastAsia="en-US"/>
        </w:rPr>
        <w:drawing>
          <wp:inline distT="0" distB="0" distL="0" distR="0" wp14:anchorId="4DD7300A" wp14:editId="535AC473">
            <wp:extent cx="2943225" cy="1390650"/>
            <wp:effectExtent l="0" t="0" r="9525" b="0"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2BD" w:rsidRDefault="008372BD" w:rsidP="00CC422B">
      <w:pPr>
        <w:ind w:left="0"/>
      </w:pPr>
    </w:p>
    <w:p w:rsidR="008372BD" w:rsidRDefault="00CC422B" w:rsidP="004274D0">
      <w:pPr>
        <w:ind w:left="0" w:firstLine="720"/>
      </w:pPr>
      <w:r>
        <w:t xml:space="preserve">Ďalšiu  fotodokumentáciu </w:t>
      </w:r>
    </w:p>
    <w:p w:rsidR="003C29ED" w:rsidRDefault="003C29ED" w:rsidP="004274D0">
      <w:pPr>
        <w:ind w:left="0" w:firstLine="720"/>
      </w:pPr>
      <w:hyperlink r:id="rId14" w:anchor="photos:album:875" w:history="1">
        <w:r>
          <w:rPr>
            <w:rStyle w:val="Hypertextovprepojenie"/>
          </w:rPr>
          <w:t>https://zsrakova.edupage.org/news/?zac=100#photos:album:875</w:t>
        </w:r>
      </w:hyperlink>
    </w:p>
    <w:p w:rsidR="000C72CE" w:rsidRDefault="003C29ED" w:rsidP="003C29ED">
      <w:pPr>
        <w:tabs>
          <w:tab w:val="left" w:pos="9900"/>
        </w:tabs>
        <w:ind w:left="0"/>
      </w:pPr>
      <w:r>
        <w:t xml:space="preserve">          </w:t>
      </w:r>
      <w:hyperlink r:id="rId15" w:history="1">
        <w:r>
          <w:rPr>
            <w:rStyle w:val="Hypertextovprepojenie"/>
          </w:rPr>
          <w:t>https://photos.google.com/album/AF1QipP1Kr4</w:t>
        </w:r>
        <w:r>
          <w:rPr>
            <w:rStyle w:val="Hypertextovprepojenie"/>
          </w:rPr>
          <w:t>6</w:t>
        </w:r>
        <w:r>
          <w:rPr>
            <w:rStyle w:val="Hypertextovprepojenie"/>
          </w:rPr>
          <w:t>drV4zZBuOA-PcNBNshhwaBVx1k7WR471</w:t>
        </w:r>
      </w:hyperlink>
    </w:p>
    <w:p w:rsidR="003C29ED" w:rsidRDefault="003C29ED" w:rsidP="003C29ED">
      <w:pPr>
        <w:ind w:left="0"/>
      </w:pPr>
      <w:r>
        <w:t xml:space="preserve">          </w:t>
      </w:r>
      <w:hyperlink r:id="rId16" w:history="1">
        <w:r>
          <w:rPr>
            <w:rStyle w:val="Hypertextovprepojenie"/>
          </w:rPr>
          <w:t>https://photos.google.com/album/AF1QipP869QkF0mIgtCS4k2VO_jp7yOqIml0O5ktQiFQ</w:t>
        </w:r>
      </w:hyperlink>
      <w:bookmarkStart w:id="0" w:name="_GoBack"/>
      <w:bookmarkEnd w:id="0"/>
    </w:p>
    <w:p w:rsidR="003C29ED" w:rsidRDefault="003C29ED" w:rsidP="003C29ED">
      <w:pPr>
        <w:ind w:left="0"/>
      </w:pPr>
      <w:r>
        <w:t xml:space="preserve">          </w:t>
      </w:r>
    </w:p>
    <w:p w:rsidR="003C29ED" w:rsidRDefault="003C29ED" w:rsidP="004274D0">
      <w:pPr>
        <w:ind w:left="0" w:firstLine="720"/>
      </w:pPr>
    </w:p>
    <w:p w:rsidR="008372BD" w:rsidRPr="00A6783B" w:rsidRDefault="008372BD" w:rsidP="004274D0">
      <w:pPr>
        <w:ind w:left="0" w:firstLine="720"/>
      </w:pPr>
    </w:p>
    <w:sectPr w:rsidR="008372BD" w:rsidRPr="00A6783B" w:rsidSect="00D02CF4">
      <w:headerReference w:type="default" r:id="rId17"/>
      <w:pgSz w:w="11906" w:h="16838" w:code="9"/>
      <w:pgMar w:top="720" w:right="566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F3" w:rsidRDefault="00860BF3" w:rsidP="00A66B18">
      <w:pPr>
        <w:spacing w:before="0" w:after="0"/>
      </w:pPr>
      <w:r>
        <w:separator/>
      </w:r>
    </w:p>
  </w:endnote>
  <w:endnote w:type="continuationSeparator" w:id="0">
    <w:p w:rsidR="00860BF3" w:rsidRDefault="00860BF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F3" w:rsidRDefault="00860BF3" w:rsidP="00A66B18">
      <w:pPr>
        <w:spacing w:before="0" w:after="0"/>
      </w:pPr>
      <w:r>
        <w:separator/>
      </w:r>
    </w:p>
  </w:footnote>
  <w:footnote w:type="continuationSeparator" w:id="0">
    <w:p w:rsidR="00860BF3" w:rsidRDefault="00860BF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B18" w:rsidRDefault="00A66B18">
    <w:pPr>
      <w:pStyle w:val="Hlavika"/>
    </w:pPr>
    <w:r w:rsidRPr="0041428F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a 17" descr="Zakrivené tvary, ktoré spoločne vytvárajú návrh hlavičk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Voľný tvar: Tvar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Voľný tvar: Tvar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Voľný tvar: Tvar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Voľný tvar: Tvar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ACCB4" id="Grafika 17" o:spid="_x0000_s1026" alt="Zakrivené tvary, ktoré spoločne vytvárajú návrh hlavičky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">
              <v:shape id="Voľný tvar: Tvar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Voľný tvar: Tvar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Voľný tvar: Tvar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Voľný tvar: Tvar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D75"/>
    <w:multiLevelType w:val="hybridMultilevel"/>
    <w:tmpl w:val="F22E6A70"/>
    <w:lvl w:ilvl="0" w:tplc="0E84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0"/>
    <w:rsid w:val="00083BAA"/>
    <w:rsid w:val="000C72CE"/>
    <w:rsid w:val="0010680C"/>
    <w:rsid w:val="001766D6"/>
    <w:rsid w:val="001841B0"/>
    <w:rsid w:val="001C29C3"/>
    <w:rsid w:val="001D2F10"/>
    <w:rsid w:val="001E2320"/>
    <w:rsid w:val="00214E28"/>
    <w:rsid w:val="002276EE"/>
    <w:rsid w:val="00352B81"/>
    <w:rsid w:val="003A0150"/>
    <w:rsid w:val="003C29ED"/>
    <w:rsid w:val="003E24DF"/>
    <w:rsid w:val="0041428F"/>
    <w:rsid w:val="004202B2"/>
    <w:rsid w:val="004274D0"/>
    <w:rsid w:val="004A2B0D"/>
    <w:rsid w:val="00562B5C"/>
    <w:rsid w:val="005C2210"/>
    <w:rsid w:val="00615018"/>
    <w:rsid w:val="0062123A"/>
    <w:rsid w:val="00646E75"/>
    <w:rsid w:val="006F6F10"/>
    <w:rsid w:val="00783E79"/>
    <w:rsid w:val="007B5AE8"/>
    <w:rsid w:val="007F5192"/>
    <w:rsid w:val="008372BD"/>
    <w:rsid w:val="00860BF3"/>
    <w:rsid w:val="00A66B18"/>
    <w:rsid w:val="00A6783B"/>
    <w:rsid w:val="00A96CF8"/>
    <w:rsid w:val="00AE1388"/>
    <w:rsid w:val="00AF3982"/>
    <w:rsid w:val="00B50294"/>
    <w:rsid w:val="00B57D6E"/>
    <w:rsid w:val="00C701F7"/>
    <w:rsid w:val="00C70786"/>
    <w:rsid w:val="00C72946"/>
    <w:rsid w:val="00CC422B"/>
    <w:rsid w:val="00D02CF4"/>
    <w:rsid w:val="00D66593"/>
    <w:rsid w:val="00DE6DA2"/>
    <w:rsid w:val="00DF2D30"/>
    <w:rsid w:val="00E55D74"/>
    <w:rsid w:val="00E6540C"/>
    <w:rsid w:val="00E81E2A"/>
    <w:rsid w:val="00EB4E9F"/>
    <w:rsid w:val="00EE0952"/>
    <w:rsid w:val="00EE786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15F2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Nadpis1">
    <w:name w:val="heading 1"/>
    <w:basedOn w:val="Normlny"/>
    <w:next w:val="Normlny"/>
    <w:link w:val="Nadpis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Prjemca">
    <w:name w:val="Príjemca"/>
    <w:basedOn w:val="Normlny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Oslovenie">
    <w:name w:val="Salutation"/>
    <w:basedOn w:val="Normlny"/>
    <w:link w:val="OslovenieChar"/>
    <w:uiPriority w:val="4"/>
    <w:unhideWhenUsed/>
    <w:qFormat/>
    <w:rsid w:val="00A66B18"/>
    <w:pPr>
      <w:spacing w:before="720"/>
    </w:pPr>
  </w:style>
  <w:style w:type="character" w:customStyle="1" w:styleId="OslovenieChar">
    <w:name w:val="Oslovenie Char"/>
    <w:basedOn w:val="Predvolenpsmoodseku"/>
    <w:link w:val="Oslovenie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ver">
    <w:name w:val="Closing"/>
    <w:basedOn w:val="Normlny"/>
    <w:next w:val="Podpis"/>
    <w:link w:val="ZverChar"/>
    <w:uiPriority w:val="6"/>
    <w:unhideWhenUsed/>
    <w:qFormat/>
    <w:rsid w:val="00A6783B"/>
    <w:pPr>
      <w:spacing w:before="480" w:after="960"/>
    </w:pPr>
  </w:style>
  <w:style w:type="character" w:customStyle="1" w:styleId="ZverChar">
    <w:name w:val="Záver Char"/>
    <w:basedOn w:val="Predvolenpsmoodseku"/>
    <w:link w:val="Zver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Podpis">
    <w:name w:val="Signature"/>
    <w:basedOn w:val="Normlny"/>
    <w:link w:val="Podpis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PodpisChar">
    <w:name w:val="Podpis Char"/>
    <w:basedOn w:val="Predvolenpsmoodseku"/>
    <w:link w:val="Podpis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E24DF"/>
    <w:pPr>
      <w:spacing w:after="0"/>
      <w:jc w:val="right"/>
    </w:pPr>
  </w:style>
  <w:style w:type="character" w:customStyle="1" w:styleId="HlavikaChar">
    <w:name w:val="Hlavička Char"/>
    <w:basedOn w:val="Predvolenpsmoodseku"/>
    <w:link w:val="Hlavik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iln">
    <w:name w:val="Strong"/>
    <w:basedOn w:val="Predvolenpsmoodseku"/>
    <w:uiPriority w:val="22"/>
    <w:qFormat/>
    <w:rsid w:val="003E24DF"/>
    <w:rPr>
      <w:b/>
      <w:bCs/>
    </w:rPr>
  </w:style>
  <w:style w:type="paragraph" w:customStyle="1" w:styleId="Kontaktninformcie">
    <w:name w:val="Kontaktné informácie"/>
    <w:basedOn w:val="Norm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dpis2Char">
    <w:name w:val="Nadpis 2 Char"/>
    <w:basedOn w:val="Predvolenpsmoodseku"/>
    <w:link w:val="Nadpis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Zstupntext">
    <w:name w:val="Placeholder Text"/>
    <w:basedOn w:val="Predvolenpsmoodseku"/>
    <w:uiPriority w:val="99"/>
    <w:semiHidden/>
    <w:rsid w:val="001766D6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Odsekzoznamu">
    <w:name w:val="List Paragraph"/>
    <w:basedOn w:val="Normlny"/>
    <w:uiPriority w:val="34"/>
    <w:semiHidden/>
    <w:rsid w:val="001C29C3"/>
    <w:pPr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372B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29ED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45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8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7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9476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106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87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srakova.edupage.org/news/?zac=10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srakova.edupage.org/news/?zac=10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hotos.google.com/album/AF1QipP869QkF0mIgtCS4k2VO_jp7yOqIml0O5ktQiF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ud.edupage.org/cloud/VID_20181008_142452.mp4?z%3A0eH%2Bk9L25O7jUzM33ZxaRuj%2BxxAs1biTkTyA9FUMqZ6EggUxWfE%2Bz37rdNyX%2Fl0g" TargetMode="External"/><Relationship Id="rId5" Type="http://schemas.openxmlformats.org/officeDocument/2006/relationships/styles" Target="styles.xml"/><Relationship Id="rId15" Type="http://schemas.openxmlformats.org/officeDocument/2006/relationships/hyperlink" Target="https://photos.google.com/album/AF1QipP1Kr46drV4zZBuOA-PcNBNshhwaBVx1k7WR471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srakova.edupage.org/news/?zac=1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352;abl&#243;ny\Hlavi&#269;kov&#253;%20papier%20s%20modr&#253;m%20obl&#250;kom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DBD49-C555-4629-9927-7994C290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 modrým oblúkom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2019-06-26T18:24:00Z</dcterms:created>
  <dcterms:modified xsi:type="dcterms:W3CDTF">2019-06-26T20:18:00Z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