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D3" w:rsidRDefault="002323BC">
      <w:pPr>
        <w:rPr>
          <w:rFonts w:ascii="Bookman Old Style" w:hAnsi="Bookman Old Style" w:cs="Times New Roman"/>
          <w:sz w:val="28"/>
          <w:szCs w:val="28"/>
        </w:rPr>
      </w:pPr>
      <w:r w:rsidRPr="00076593">
        <w:rPr>
          <w:rFonts w:ascii="Bookman Old Style" w:hAnsi="Bookman Old Style" w:cs="Times New Roman"/>
          <w:sz w:val="28"/>
          <w:szCs w:val="28"/>
        </w:rPr>
        <w:t>15 października 2018 r. o godz. 10.00 w Zespole Szkoły i Schroniska Młodzieżowego w Stryszawie odbyła się  akcja edukacyjna dotycząca  zanieczyszczenia i ochrony powietrza z udziałem dzieci przedszkolnych, klasy I, II, III, Dyrekcji, nauczycieli i rodziców</w:t>
      </w:r>
      <w:r w:rsidR="00076593" w:rsidRPr="00076593">
        <w:rPr>
          <w:rFonts w:ascii="Bookman Old Style" w:hAnsi="Bookman Old Style" w:cs="Times New Roman"/>
          <w:sz w:val="28"/>
          <w:szCs w:val="28"/>
        </w:rPr>
        <w:t>, z</w:t>
      </w:r>
      <w:r w:rsidRPr="00076593">
        <w:rPr>
          <w:rFonts w:ascii="Bookman Old Style" w:hAnsi="Bookman Old Style" w:cs="Times New Roman"/>
          <w:sz w:val="28"/>
          <w:szCs w:val="28"/>
        </w:rPr>
        <w:t>wiązana z otrzymaniem przez Marszałka Województwa Małopolskiego oczyszczacza powietrza w ramach projektu zintegrowanego LIFE pod nazwą „Wdrażanie Programu ochrony powietrza dla województwa małopolskiego – Małopolska w zdrowej atmosferze”. Dzieci z klasy „0” przedstawiły bajkę pt. „Kłótnia pór roku”</w:t>
      </w:r>
      <w:r w:rsidR="00076593" w:rsidRPr="00076593">
        <w:rPr>
          <w:rFonts w:ascii="Bookman Old Style" w:hAnsi="Bookman Old Style" w:cs="Times New Roman"/>
          <w:sz w:val="28"/>
          <w:szCs w:val="28"/>
        </w:rPr>
        <w:t xml:space="preserve"> nawiązującą do tego, jak należy dbać o</w:t>
      </w:r>
      <w:r w:rsidR="002A0790">
        <w:rPr>
          <w:rFonts w:ascii="Bookman Old Style" w:hAnsi="Bookman Old Style" w:cs="Times New Roman"/>
          <w:sz w:val="28"/>
          <w:szCs w:val="28"/>
        </w:rPr>
        <w:t xml:space="preserve"> środowisko</w:t>
      </w:r>
      <w:r w:rsidR="00EF73F0">
        <w:rPr>
          <w:rFonts w:ascii="Bookman Old Style" w:hAnsi="Bookman Old Style" w:cs="Times New Roman"/>
          <w:sz w:val="28"/>
          <w:szCs w:val="28"/>
        </w:rPr>
        <w:t>. Każdy z uczestników otrzymał O</w:t>
      </w:r>
      <w:r w:rsidR="00076593" w:rsidRPr="00076593">
        <w:rPr>
          <w:rFonts w:ascii="Bookman Old Style" w:hAnsi="Bookman Old Style" w:cs="Times New Roman"/>
          <w:sz w:val="28"/>
          <w:szCs w:val="28"/>
        </w:rPr>
        <w:t>dznakę Przyjaciela Przyrody.</w:t>
      </w:r>
    </w:p>
    <w:p w:rsidR="00076593" w:rsidRDefault="00076593">
      <w:pPr>
        <w:rPr>
          <w:rFonts w:ascii="Bookman Old Style" w:hAnsi="Bookman Old Style" w:cs="Times New Roman"/>
          <w:sz w:val="28"/>
          <w:szCs w:val="28"/>
        </w:rPr>
      </w:pPr>
    </w:p>
    <w:p w:rsidR="00076593" w:rsidRDefault="00076593">
      <w:pPr>
        <w:rPr>
          <w:rFonts w:ascii="Bookman Old Style" w:hAnsi="Bookman Old Style" w:cs="Times New Roman"/>
          <w:sz w:val="28"/>
          <w:szCs w:val="28"/>
        </w:rPr>
      </w:pPr>
    </w:p>
    <w:p w:rsidR="00076593" w:rsidRDefault="00076593" w:rsidP="00EF73F0">
      <w:pPr>
        <w:rPr>
          <w:rFonts w:ascii="Bookman Old Style" w:hAnsi="Bookman Old Style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43420" cy="2132843"/>
            <wp:effectExtent l="19050" t="0" r="0" b="0"/>
            <wp:docPr id="7" name="Obraz 7" descr="https://scontent.fktw1-1.fna.fbcdn.net/v/t1.15752-9/s2048x2048/44135005_1926062854357084_3825279396315398144_n.jpg?_nc_cat=103&amp;_nc_ht=scontent.fktw1-1.fna&amp;oh=eb06cb9c2a0c89eb175f5f75697e17c9&amp;oe=5C5238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ktw1-1.fna.fbcdn.net/v/t1.15752-9/s2048x2048/44135005_1926062854357084_3825279396315398144_n.jpg?_nc_cat=103&amp;_nc_ht=scontent.fktw1-1.fna&amp;oh=eb06cb9c2a0c89eb175f5f75697e17c9&amp;oe=5C5238C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63" cy="2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3F0" w:rsidRPr="00EF73F0">
        <w:rPr>
          <w:rFonts w:ascii="Bookman Old Style" w:hAnsi="Bookman Old Style" w:cs="Times New Roman"/>
          <w:noProof/>
          <w:sz w:val="28"/>
          <w:szCs w:val="28"/>
          <w:lang w:eastAsia="pl-PL"/>
        </w:rPr>
        <w:drawing>
          <wp:inline distT="0" distB="0" distL="0" distR="0">
            <wp:extent cx="2822713" cy="2117311"/>
            <wp:effectExtent l="19050" t="0" r="0" b="0"/>
            <wp:docPr id="2" name="Obraz 10" descr="https://scontent.fktw1-1.fna.fbcdn.net/v/t1.15752-9/s2048x2048/44091857_289151141702585_8303722253476954112_n.jpg?_nc_cat=102&amp;_nc_ht=scontent.fktw1-1.fna&amp;oh=e53bf986bd7588ec647189ad01d08dbd&amp;oe=5C56D5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ktw1-1.fna.fbcdn.net/v/t1.15752-9/s2048x2048/44091857_289151141702585_8303722253476954112_n.jpg?_nc_cat=102&amp;_nc_ht=scontent.fktw1-1.fna&amp;oh=e53bf986bd7588ec647189ad01d08dbd&amp;oe=5C56D5F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9" cy="211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93" w:rsidRDefault="00076593">
      <w:pPr>
        <w:rPr>
          <w:rFonts w:ascii="Bookman Old Style" w:hAnsi="Bookman Old Style" w:cs="Times New Roman"/>
          <w:sz w:val="28"/>
          <w:szCs w:val="28"/>
        </w:rPr>
      </w:pPr>
    </w:p>
    <w:p w:rsidR="00076593" w:rsidRDefault="00076593" w:rsidP="00076593">
      <w:pPr>
        <w:rPr>
          <w:rFonts w:ascii="Bookman Old Style" w:hAnsi="Bookman Old Style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02507" cy="1860605"/>
            <wp:effectExtent l="19050" t="0" r="0" b="0"/>
            <wp:docPr id="1" name="Obraz 1" descr="https://scontent.fktw1-1.fna.fbcdn.net/v/t1.15752-9/s2048x2048/44162565_564237527345067_8340973204914831360_n.jpg?_nc_cat=103&amp;_nc_ht=scontent.fktw1-1.fna&amp;oh=e952d0372a315872b47a44de1594dd82&amp;oe=5C87FA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w1-1.fna.fbcdn.net/v/t1.15752-9/s2048x2048/44162565_564237527345067_8340973204914831360_n.jpg?_nc_cat=103&amp;_nc_ht=scontent.fktw1-1.fna&amp;oh=e952d0372a315872b47a44de1594dd82&amp;oe=5C87FA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644" t="2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23" cy="186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28735" cy="1971809"/>
            <wp:effectExtent l="19050" t="0" r="165" b="0"/>
            <wp:docPr id="4" name="Obraz 4" descr="https://scontent.fktw1-1.fna.fbcdn.net/v/t1.15752-9/s2048x2048/44194871_2020448234912191_332985825161641984_n.jpg?_nc_cat=102&amp;_nc_ht=scontent.fktw1-1.fna&amp;oh=f6475643028993421a7b56b4b2c15c19&amp;oe=5C5138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ktw1-1.fna.fbcdn.net/v/t1.15752-9/s2048x2048/44194871_2020448234912191_332985825161641984_n.jpg?_nc_cat=102&amp;_nc_ht=scontent.fktw1-1.fna&amp;oh=f6475643028993421a7b56b4b2c15c19&amp;oe=5C5138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35" cy="19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F0" w:rsidRPr="00076593" w:rsidRDefault="00EF73F0" w:rsidP="00076593">
      <w:pPr>
        <w:rPr>
          <w:rFonts w:ascii="Bookman Old Style" w:hAnsi="Bookman Old Style" w:cs="Times New Roman"/>
          <w:sz w:val="28"/>
          <w:szCs w:val="28"/>
        </w:rPr>
      </w:pPr>
    </w:p>
    <w:sectPr w:rsidR="00EF73F0" w:rsidRPr="00076593" w:rsidSect="0072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23BC"/>
    <w:rsid w:val="00076593"/>
    <w:rsid w:val="002323BC"/>
    <w:rsid w:val="002A0790"/>
    <w:rsid w:val="00453A77"/>
    <w:rsid w:val="007267D3"/>
    <w:rsid w:val="008E2FF5"/>
    <w:rsid w:val="00EF73F0"/>
    <w:rsid w:val="00F7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453A77"/>
    <w:rPr>
      <w:b/>
      <w:bCs/>
      <w:i/>
      <w:iCs/>
      <w:color w:val="6E6E6E" w:themeColor="accent1"/>
    </w:rPr>
  </w:style>
  <w:style w:type="paragraph" w:styleId="NormalnyWeb">
    <w:name w:val="Normal (Web)"/>
    <w:basedOn w:val="Normalny"/>
    <w:uiPriority w:val="99"/>
    <w:semiHidden/>
    <w:unhideWhenUsed/>
    <w:rsid w:val="0023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6E6E6E"/>
      </a:accent1>
      <a:accent2>
        <a:srgbClr val="3E3E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2018-10-21T13:01:00Z</dcterms:created>
  <dcterms:modified xsi:type="dcterms:W3CDTF">2018-10-21T16:43:00Z</dcterms:modified>
</cp:coreProperties>
</file>