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F" w:rsidRPr="00431CB8" w:rsidRDefault="00ED225F">
      <w:pPr>
        <w:rPr>
          <w:b/>
          <w:sz w:val="28"/>
          <w:szCs w:val="28"/>
        </w:rPr>
      </w:pPr>
      <w:r w:rsidRPr="00431CB8">
        <w:rPr>
          <w:b/>
          <w:sz w:val="28"/>
          <w:szCs w:val="28"/>
        </w:rPr>
        <w:t>Čl. 1  Predmet úpravy</w:t>
      </w:r>
    </w:p>
    <w:p w:rsidR="00ED225F" w:rsidRPr="00ED225F" w:rsidRDefault="00ED225F" w:rsidP="00DF2B94">
      <w:pPr>
        <w:spacing w:line="360" w:lineRule="auto"/>
        <w:jc w:val="both"/>
        <w:rPr>
          <w:rFonts w:eastAsia="Times New Roman"/>
          <w:spacing w:val="1"/>
        </w:rPr>
      </w:pPr>
      <w:r w:rsidRPr="00ED225F">
        <w:rPr>
          <w:spacing w:val="1"/>
        </w:rPr>
        <w:t xml:space="preserve">Tento </w:t>
      </w:r>
      <w:r w:rsidRPr="00ED225F">
        <w:rPr>
          <w:rFonts w:eastAsia="Times New Roman"/>
          <w:spacing w:val="1"/>
        </w:rPr>
        <w:t>prevádzkový poriadok detského školského ihriska" prislúchajúci ZŠ s MŠ Mikušovce 16 upravuje:</w:t>
      </w:r>
    </w:p>
    <w:p w:rsidR="00ED225F" w:rsidRPr="00ED225F" w:rsidRDefault="00ED225F" w:rsidP="00DF2B9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spacing w:val="-18"/>
        </w:rPr>
      </w:pPr>
      <w:r w:rsidRPr="00ED225F">
        <w:t>pravidl</w:t>
      </w:r>
      <w:r w:rsidRPr="00ED225F">
        <w:rPr>
          <w:rFonts w:eastAsia="Times New Roman"/>
        </w:rPr>
        <w:t>á správania detí, žiakov a ďalších osôb na detskom ihrisku,</w:t>
      </w:r>
    </w:p>
    <w:p w:rsidR="00ED225F" w:rsidRPr="00ED225F" w:rsidRDefault="00ED225F" w:rsidP="00DF2B9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eastAsia="Times New Roman"/>
          <w:spacing w:val="1"/>
        </w:rPr>
      </w:pPr>
      <w:r w:rsidRPr="00ED225F">
        <w:rPr>
          <w:spacing w:val="1"/>
        </w:rPr>
        <w:t>pr</w:t>
      </w:r>
      <w:r w:rsidRPr="00ED225F">
        <w:rPr>
          <w:rFonts w:eastAsia="Times New Roman"/>
          <w:spacing w:val="1"/>
        </w:rPr>
        <w:t>áva a povinnosti prevádzkovateľa,</w:t>
      </w:r>
    </w:p>
    <w:p w:rsidR="00ED225F" w:rsidRPr="00ED225F" w:rsidRDefault="00ED225F" w:rsidP="00DF2B9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spacing w:val="-13"/>
        </w:rPr>
      </w:pPr>
      <w:r w:rsidRPr="00ED225F">
        <w:t>pr</w:t>
      </w:r>
      <w:r w:rsidRPr="00ED225F">
        <w:rPr>
          <w:rFonts w:eastAsia="Times New Roman"/>
        </w:rPr>
        <w:t>áva a povinnosti správcu,</w:t>
      </w:r>
    </w:p>
    <w:p w:rsidR="00ED225F" w:rsidRPr="00ED225F" w:rsidRDefault="00ED225F" w:rsidP="00DF2B9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spacing w:val="-9"/>
        </w:rPr>
      </w:pPr>
      <w:r w:rsidRPr="00ED225F">
        <w:t>prev</w:t>
      </w:r>
      <w:r w:rsidRPr="00ED225F">
        <w:rPr>
          <w:rFonts w:eastAsia="Times New Roman"/>
        </w:rPr>
        <w:t>ádzkový režim,</w:t>
      </w:r>
    </w:p>
    <w:p w:rsidR="00ED225F" w:rsidRPr="00ED225F" w:rsidRDefault="00ED225F" w:rsidP="00DF2B9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after="0" w:line="360" w:lineRule="auto"/>
        <w:jc w:val="both"/>
        <w:rPr>
          <w:spacing w:val="-10"/>
        </w:rPr>
      </w:pPr>
      <w:r w:rsidRPr="00ED225F">
        <w:t>z</w:t>
      </w:r>
      <w:r w:rsidRPr="00ED225F">
        <w:rPr>
          <w:rFonts w:eastAsia="Times New Roman"/>
        </w:rPr>
        <w:t>ásady inštalácie, kontroly a údržby zariadení detských ihrísk,</w:t>
      </w:r>
    </w:p>
    <w:p w:rsidR="00ED225F" w:rsidRPr="00ED225F" w:rsidRDefault="00ED225F" w:rsidP="00DF2B9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spacing w:val="-10"/>
        </w:rPr>
      </w:pPr>
      <w:r w:rsidRPr="00ED225F">
        <w:rPr>
          <w:spacing w:val="1"/>
        </w:rPr>
        <w:t>pr</w:t>
      </w:r>
      <w:r w:rsidRPr="00ED225F">
        <w:rPr>
          <w:rFonts w:eastAsia="Times New Roman"/>
          <w:spacing w:val="1"/>
        </w:rPr>
        <w:t>áva a povinnosti dozoru nad deťmi a žiakmi,</w:t>
      </w:r>
    </w:p>
    <w:p w:rsidR="00ED225F" w:rsidRPr="00ED225F" w:rsidRDefault="00ED225F" w:rsidP="00DF2B9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spacing w:val="-10"/>
        </w:rPr>
      </w:pPr>
      <w:r w:rsidRPr="00ED225F">
        <w:t>starostlivos</w:t>
      </w:r>
      <w:r w:rsidRPr="00ED225F">
        <w:rPr>
          <w:rFonts w:eastAsia="Times New Roman"/>
        </w:rPr>
        <w:t>ť o detské ihrisko,</w:t>
      </w:r>
    </w:p>
    <w:p w:rsidR="00ED225F" w:rsidRPr="00ED225F" w:rsidRDefault="00ED225F" w:rsidP="00DF2B9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spacing w:val="-10"/>
        </w:rPr>
      </w:pPr>
      <w:r w:rsidRPr="00ED225F">
        <w:t>po</w:t>
      </w:r>
      <w:r w:rsidRPr="00ED225F">
        <w:rPr>
          <w:rFonts w:eastAsia="Times New Roman"/>
        </w:rPr>
        <w:t>žiadavky na čistenie a udržiavanie pieskoviska,</w:t>
      </w:r>
    </w:p>
    <w:p w:rsidR="00ED225F" w:rsidRPr="00ED225F" w:rsidRDefault="00ED225F" w:rsidP="00DF2B9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after="0" w:line="360" w:lineRule="auto"/>
        <w:jc w:val="both"/>
        <w:rPr>
          <w:spacing w:val="-13"/>
        </w:rPr>
      </w:pPr>
      <w:r w:rsidRPr="00ED225F">
        <w:t>z</w:t>
      </w:r>
      <w:r w:rsidRPr="00ED225F">
        <w:rPr>
          <w:rFonts w:eastAsia="Times New Roman"/>
        </w:rPr>
        <w:t>ásady bezpečnosti osôb a zodpovednosť za spôsobené škody a úrazy,</w:t>
      </w:r>
    </w:p>
    <w:p w:rsidR="00ED225F" w:rsidRPr="00ED225F" w:rsidRDefault="00ED225F" w:rsidP="00DF2B9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spacing w:val="-12"/>
        </w:rPr>
      </w:pPr>
      <w:r w:rsidRPr="00ED225F">
        <w:rPr>
          <w:spacing w:val="1"/>
        </w:rPr>
        <w:t>sankcie za poru</w:t>
      </w:r>
      <w:r w:rsidRPr="00ED225F">
        <w:rPr>
          <w:rFonts w:eastAsia="Times New Roman"/>
          <w:spacing w:val="1"/>
        </w:rPr>
        <w:t>šenie prevádzkového poriadku detského ihriska.</w:t>
      </w:r>
    </w:p>
    <w:p w:rsidR="00ED225F" w:rsidRPr="00ED225F" w:rsidRDefault="00ED225F" w:rsidP="00DF2B94">
      <w:pPr>
        <w:pStyle w:val="Odsekzoznamu"/>
        <w:spacing w:after="0" w:line="360" w:lineRule="auto"/>
        <w:jc w:val="both"/>
        <w:rPr>
          <w:rFonts w:eastAsia="Times New Roman"/>
          <w:spacing w:val="1"/>
        </w:rPr>
      </w:pPr>
    </w:p>
    <w:p w:rsidR="00ED225F" w:rsidRPr="00431CB8" w:rsidRDefault="00ED225F" w:rsidP="00DF2B94">
      <w:pPr>
        <w:jc w:val="both"/>
        <w:rPr>
          <w:b/>
          <w:sz w:val="28"/>
          <w:szCs w:val="28"/>
        </w:rPr>
      </w:pPr>
      <w:r w:rsidRPr="00431CB8">
        <w:rPr>
          <w:b/>
          <w:sz w:val="28"/>
          <w:szCs w:val="28"/>
        </w:rPr>
        <w:t>Čl. 2  Vymedzenie základných pojmov</w:t>
      </w:r>
    </w:p>
    <w:p w:rsidR="00ED225F" w:rsidRPr="00ED225F" w:rsidRDefault="00ED225F" w:rsidP="00DF2B94">
      <w:pPr>
        <w:shd w:val="clear" w:color="auto" w:fill="FFFFFF"/>
        <w:tabs>
          <w:tab w:val="left" w:leader="dot" w:pos="10046"/>
        </w:tabs>
        <w:spacing w:after="0" w:line="360" w:lineRule="auto"/>
        <w:ind w:left="29"/>
        <w:jc w:val="both"/>
      </w:pPr>
      <w:r w:rsidRPr="00ED225F">
        <w:rPr>
          <w:spacing w:val="4"/>
        </w:rPr>
        <w:t xml:space="preserve">Na </w:t>
      </w:r>
      <w:r w:rsidRPr="00ED225F">
        <w:rPr>
          <w:rFonts w:eastAsia="Times New Roman"/>
          <w:spacing w:val="4"/>
        </w:rPr>
        <w:t>účely tohto prevádzkového poriadku sa rozumie, že detské ihrisko je oplotený areál určený na hry, pohybové aktivity a rekreáciu detí zo ZŠ s MŠ Mikušovce 16.</w:t>
      </w:r>
    </w:p>
    <w:p w:rsidR="00ED225F" w:rsidRDefault="00ED225F" w:rsidP="00431CB8">
      <w:pPr>
        <w:shd w:val="clear" w:color="auto" w:fill="FFFFFF"/>
        <w:tabs>
          <w:tab w:val="left" w:leader="dot" w:pos="787"/>
          <w:tab w:val="left" w:leader="dot" w:pos="1560"/>
        </w:tabs>
        <w:spacing w:after="0" w:line="360" w:lineRule="auto"/>
        <w:jc w:val="both"/>
      </w:pPr>
      <w:r w:rsidRPr="00ED225F">
        <w:rPr>
          <w:rFonts w:eastAsia="Times New Roman"/>
          <w:spacing w:val="3"/>
        </w:rPr>
        <w:t xml:space="preserve"> Hracie prvky a športové zariadenia umiestnené v areáli detského školského ihriska môžu využívať výlučne deti vo veku</w:t>
      </w:r>
      <w:r>
        <w:rPr>
          <w:rFonts w:eastAsia="Times New Roman"/>
          <w:spacing w:val="3"/>
        </w:rPr>
        <w:t xml:space="preserve"> </w:t>
      </w:r>
      <w:r w:rsidRPr="00ED225F">
        <w:rPr>
          <w:spacing w:val="5"/>
        </w:rPr>
        <w:t xml:space="preserve">od </w:t>
      </w:r>
      <w:r w:rsidRPr="006738C4">
        <w:rPr>
          <w:color w:val="auto"/>
          <w:spacing w:val="5"/>
        </w:rPr>
        <w:t>3 rokov do 1</w:t>
      </w:r>
      <w:r w:rsidR="006738C4" w:rsidRPr="006738C4">
        <w:rPr>
          <w:color w:val="auto"/>
          <w:spacing w:val="5"/>
        </w:rPr>
        <w:t>0</w:t>
      </w:r>
      <w:r w:rsidRPr="006738C4">
        <w:rPr>
          <w:color w:val="auto"/>
          <w:spacing w:val="5"/>
        </w:rPr>
        <w:t xml:space="preserve"> rokov.</w:t>
      </w:r>
      <w:r w:rsidRPr="00ED225F">
        <w:rPr>
          <w:spacing w:val="5"/>
        </w:rPr>
        <w:t xml:space="preserve"> Zoznam hrac</w:t>
      </w:r>
      <w:r w:rsidRPr="00ED225F">
        <w:rPr>
          <w:rFonts w:eastAsia="Times New Roman"/>
          <w:spacing w:val="5"/>
        </w:rPr>
        <w:t>ích prvkov, športových zariadení a ďalších súčastí vybavenia detského školského ihriska je uvedený v prílohe č. 1.</w:t>
      </w:r>
    </w:p>
    <w:p w:rsidR="00ED225F" w:rsidRPr="00431CB8" w:rsidRDefault="00ED225F" w:rsidP="00DF2B94">
      <w:pPr>
        <w:jc w:val="both"/>
        <w:rPr>
          <w:b/>
          <w:sz w:val="28"/>
          <w:szCs w:val="28"/>
        </w:rPr>
      </w:pPr>
      <w:r w:rsidRPr="00431CB8">
        <w:rPr>
          <w:b/>
          <w:sz w:val="28"/>
          <w:szCs w:val="28"/>
        </w:rPr>
        <w:t>Čl. 3 Pravidlá správania na detskom školskom ihrisku</w:t>
      </w:r>
    </w:p>
    <w:p w:rsidR="00ED225F" w:rsidRPr="00ED225F" w:rsidRDefault="00ED225F" w:rsidP="00DF2B94">
      <w:pPr>
        <w:shd w:val="clear" w:color="auto" w:fill="FFFFFF"/>
        <w:spacing w:line="360" w:lineRule="auto"/>
        <w:ind w:left="24"/>
        <w:jc w:val="both"/>
      </w:pPr>
      <w:r w:rsidRPr="00ED225F">
        <w:rPr>
          <w:spacing w:val="4"/>
        </w:rPr>
        <w:t>Detsk</w:t>
      </w:r>
      <w:r w:rsidRPr="00ED225F">
        <w:rPr>
          <w:rFonts w:eastAsia="Times New Roman"/>
          <w:spacing w:val="4"/>
        </w:rPr>
        <w:t xml:space="preserve">é školské ihrisko je miestom prístupným deťom a žiakom školy. Je určené na oddych, rozvoj duševnej a fyzickej aktivity za podmienok uvedených v tomto </w:t>
      </w:r>
      <w:r w:rsidRPr="00ED225F">
        <w:rPr>
          <w:rFonts w:eastAsia="Times New Roman"/>
          <w:spacing w:val="6"/>
        </w:rPr>
        <w:t>prevádzkovom poriadku.</w:t>
      </w:r>
    </w:p>
    <w:p w:rsidR="00ED225F" w:rsidRDefault="00ED225F" w:rsidP="00DF2B94">
      <w:pPr>
        <w:shd w:val="clear" w:color="auto" w:fill="FFFFFF"/>
        <w:tabs>
          <w:tab w:val="left" w:pos="245"/>
        </w:tabs>
        <w:spacing w:before="58" w:line="187" w:lineRule="exact"/>
        <w:ind w:left="19"/>
        <w:jc w:val="both"/>
        <w:rPr>
          <w:rFonts w:eastAsia="Times New Roman"/>
          <w:spacing w:val="5"/>
        </w:rPr>
      </w:pPr>
      <w:r w:rsidRPr="00ED225F">
        <w:rPr>
          <w:spacing w:val="-14"/>
        </w:rPr>
        <w:t>1.</w:t>
      </w:r>
      <w:r w:rsidRPr="00ED225F">
        <w:tab/>
      </w:r>
      <w:r w:rsidRPr="00ED225F">
        <w:rPr>
          <w:spacing w:val="5"/>
        </w:rPr>
        <w:t xml:space="preserve">Na detskom </w:t>
      </w:r>
      <w:r w:rsidRPr="00ED225F">
        <w:rPr>
          <w:rFonts w:eastAsia="Times New Roman"/>
          <w:spacing w:val="5"/>
        </w:rPr>
        <w:t>školskom ihrisku sa nepovoľuje:</w:t>
      </w:r>
    </w:p>
    <w:p w:rsidR="00ED225F" w:rsidRPr="00ED225F" w:rsidRDefault="00ED225F" w:rsidP="00DF2B94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spacing w:val="-8"/>
        </w:rPr>
      </w:pPr>
      <w:r w:rsidRPr="00ED225F">
        <w:rPr>
          <w:b/>
          <w:bCs/>
          <w:spacing w:val="5"/>
        </w:rPr>
        <w:t>vykon</w:t>
      </w:r>
      <w:r w:rsidRPr="00ED225F">
        <w:rPr>
          <w:rFonts w:eastAsia="Times New Roman"/>
          <w:b/>
          <w:bCs/>
          <w:spacing w:val="5"/>
        </w:rPr>
        <w:t xml:space="preserve">ávať činnosti, </w:t>
      </w:r>
      <w:r w:rsidRPr="00ED225F">
        <w:rPr>
          <w:rFonts w:eastAsia="Times New Roman"/>
          <w:spacing w:val="5"/>
        </w:rPr>
        <w:t>ktoré obmedzujú ostatných návštevníkov detského školského ihriska, resp. narúšajú komfort obyvateľov okolitých domov, najmä</w:t>
      </w:r>
      <w:r w:rsidRPr="00ED225F">
        <w:rPr>
          <w:rFonts w:eastAsia="Times New Roman"/>
          <w:spacing w:val="5"/>
        </w:rPr>
        <w:br/>
      </w:r>
      <w:r w:rsidRPr="00ED225F">
        <w:rPr>
          <w:rFonts w:eastAsia="Times New Roman"/>
          <w:spacing w:val="7"/>
        </w:rPr>
        <w:t>hulákaním, búchaním alebo hlasným púšťaním reprodukovanej hudby;</w:t>
      </w:r>
    </w:p>
    <w:p w:rsidR="00ED225F" w:rsidRPr="00ED225F" w:rsidRDefault="00ED225F" w:rsidP="00DF2B94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spacing w:val="-3"/>
        </w:rPr>
      </w:pPr>
      <w:r w:rsidRPr="00ED225F">
        <w:rPr>
          <w:b/>
          <w:bCs/>
          <w:spacing w:val="5"/>
        </w:rPr>
        <w:t>pou</w:t>
      </w:r>
      <w:r w:rsidRPr="00ED225F">
        <w:rPr>
          <w:rFonts w:eastAsia="Times New Roman"/>
          <w:b/>
          <w:bCs/>
          <w:spacing w:val="5"/>
        </w:rPr>
        <w:t xml:space="preserve">žívať </w:t>
      </w:r>
      <w:r w:rsidRPr="00ED225F">
        <w:rPr>
          <w:rFonts w:eastAsia="Times New Roman"/>
          <w:spacing w:val="5"/>
        </w:rPr>
        <w:t xml:space="preserve">hracie prvky, športové zariadenia, plochy na šport a rekreáciu a zariadenia určené na sedenie </w:t>
      </w:r>
      <w:r w:rsidRPr="00ED225F">
        <w:rPr>
          <w:rFonts w:eastAsia="Times New Roman"/>
          <w:b/>
          <w:bCs/>
          <w:spacing w:val="5"/>
        </w:rPr>
        <w:t>po dennej prevádzkovej dobe;</w:t>
      </w:r>
    </w:p>
    <w:p w:rsidR="00ED225F" w:rsidRPr="00ED225F" w:rsidRDefault="00ED225F" w:rsidP="00DF2B94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spacing w:val="-8"/>
        </w:rPr>
      </w:pPr>
      <w:r w:rsidRPr="00ED225F">
        <w:rPr>
          <w:b/>
          <w:bCs/>
          <w:spacing w:val="5"/>
        </w:rPr>
        <w:t>pou</w:t>
      </w:r>
      <w:r w:rsidRPr="00ED225F">
        <w:rPr>
          <w:rFonts w:eastAsia="Times New Roman"/>
          <w:b/>
          <w:bCs/>
          <w:spacing w:val="5"/>
        </w:rPr>
        <w:t xml:space="preserve">žívať vulgarizmy, </w:t>
      </w:r>
      <w:r w:rsidRPr="00ED225F">
        <w:rPr>
          <w:rFonts w:eastAsia="Times New Roman"/>
          <w:spacing w:val="5"/>
        </w:rPr>
        <w:t>oplzlé slová a nadávky;</w:t>
      </w:r>
    </w:p>
    <w:p w:rsidR="00ED225F" w:rsidRPr="00ED225F" w:rsidRDefault="00ED225F" w:rsidP="00DF2B94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spacing w:val="-1"/>
        </w:rPr>
      </w:pPr>
      <w:r w:rsidRPr="00ED225F">
        <w:rPr>
          <w:b/>
          <w:bCs/>
          <w:spacing w:val="6"/>
        </w:rPr>
        <w:lastRenderedPageBreak/>
        <w:t>pod</w:t>
      </w:r>
      <w:r w:rsidRPr="00ED225F">
        <w:rPr>
          <w:rFonts w:eastAsia="Times New Roman"/>
          <w:b/>
          <w:bCs/>
          <w:spacing w:val="6"/>
        </w:rPr>
        <w:t xml:space="preserve">ávať, požívať a propagovať </w:t>
      </w:r>
      <w:r w:rsidRPr="00ED225F">
        <w:rPr>
          <w:rFonts w:eastAsia="Times New Roman"/>
          <w:spacing w:val="6"/>
        </w:rPr>
        <w:t>alkoholické nápoje, omamné a psychotropné látky;</w:t>
      </w:r>
    </w:p>
    <w:p w:rsidR="00ED225F" w:rsidRPr="00ED225F" w:rsidRDefault="00ED225F" w:rsidP="00DF2B94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after="0" w:line="360" w:lineRule="auto"/>
        <w:jc w:val="both"/>
        <w:rPr>
          <w:spacing w:val="-5"/>
        </w:rPr>
      </w:pPr>
      <w:r w:rsidRPr="00ED225F">
        <w:rPr>
          <w:b/>
          <w:bCs/>
          <w:spacing w:val="5"/>
        </w:rPr>
        <w:t>faj</w:t>
      </w:r>
      <w:r w:rsidRPr="00ED225F">
        <w:rPr>
          <w:rFonts w:eastAsia="Times New Roman"/>
          <w:b/>
          <w:bCs/>
          <w:spacing w:val="5"/>
        </w:rPr>
        <w:t xml:space="preserve">čiť </w:t>
      </w:r>
      <w:r w:rsidRPr="00ED225F">
        <w:rPr>
          <w:rFonts w:eastAsia="Times New Roman"/>
          <w:spacing w:val="5"/>
        </w:rPr>
        <w:t>a propagovať tabakové výrobky;</w:t>
      </w:r>
    </w:p>
    <w:p w:rsidR="00ED225F" w:rsidRPr="00ED225F" w:rsidRDefault="00ED225F" w:rsidP="00DF2B94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spacing w:val="6"/>
        </w:rPr>
      </w:pPr>
      <w:r w:rsidRPr="00ED225F">
        <w:rPr>
          <w:b/>
          <w:bCs/>
          <w:spacing w:val="2"/>
        </w:rPr>
        <w:t>presp</w:t>
      </w:r>
      <w:r w:rsidRPr="00ED225F">
        <w:rPr>
          <w:rFonts w:eastAsia="Times New Roman"/>
          <w:b/>
          <w:bCs/>
          <w:spacing w:val="2"/>
        </w:rPr>
        <w:t>ávať;</w:t>
      </w:r>
    </w:p>
    <w:p w:rsidR="00ED225F" w:rsidRPr="00ED225F" w:rsidRDefault="00ED225F" w:rsidP="00DF2B94">
      <w:pPr>
        <w:pStyle w:val="Odsekzoznamu"/>
        <w:numPr>
          <w:ilvl w:val="0"/>
          <w:numId w:val="5"/>
        </w:numPr>
        <w:shd w:val="clear" w:color="auto" w:fill="FFFFFF"/>
        <w:tabs>
          <w:tab w:val="left" w:pos="245"/>
        </w:tabs>
        <w:spacing w:before="58" w:line="360" w:lineRule="auto"/>
        <w:jc w:val="both"/>
        <w:rPr>
          <w:rFonts w:eastAsia="Times New Roman"/>
          <w:spacing w:val="5"/>
        </w:rPr>
      </w:pPr>
      <w:r w:rsidRPr="00ED225F">
        <w:rPr>
          <w:b/>
          <w:bCs/>
          <w:spacing w:val="5"/>
        </w:rPr>
        <w:t>pou</w:t>
      </w:r>
      <w:r w:rsidRPr="00ED225F">
        <w:rPr>
          <w:rFonts w:eastAsia="Times New Roman"/>
          <w:b/>
          <w:bCs/>
          <w:spacing w:val="5"/>
        </w:rPr>
        <w:t>žívať zábavnú pyrotechniku;</w:t>
      </w:r>
    </w:p>
    <w:p w:rsidR="00ED225F" w:rsidRPr="00ED225F" w:rsidRDefault="00ED225F" w:rsidP="00DF2B94">
      <w:pPr>
        <w:pStyle w:val="Odsekzoznamu"/>
        <w:numPr>
          <w:ilvl w:val="0"/>
          <w:numId w:val="5"/>
        </w:numPr>
        <w:shd w:val="clear" w:color="auto" w:fill="FFFFFF"/>
        <w:tabs>
          <w:tab w:val="left" w:pos="245"/>
        </w:tabs>
        <w:spacing w:before="58" w:line="360" w:lineRule="auto"/>
        <w:jc w:val="both"/>
        <w:rPr>
          <w:rFonts w:eastAsia="Times New Roman"/>
          <w:spacing w:val="5"/>
        </w:rPr>
      </w:pPr>
      <w:r w:rsidRPr="00ED225F">
        <w:rPr>
          <w:rFonts w:eastAsia="Times New Roman"/>
          <w:b/>
          <w:bCs/>
          <w:spacing w:val="8"/>
        </w:rPr>
        <w:t>zakladať oheň,</w:t>
      </w:r>
    </w:p>
    <w:p w:rsidR="00ED225F" w:rsidRDefault="00ED225F" w:rsidP="00DF2B94">
      <w:pPr>
        <w:pStyle w:val="Odsekzoznamu"/>
        <w:numPr>
          <w:ilvl w:val="0"/>
          <w:numId w:val="5"/>
        </w:numPr>
        <w:shd w:val="clear" w:color="auto" w:fill="FFFFFF"/>
        <w:tabs>
          <w:tab w:val="left" w:pos="245"/>
        </w:tabs>
        <w:spacing w:before="58" w:line="360" w:lineRule="auto"/>
        <w:jc w:val="both"/>
        <w:rPr>
          <w:rFonts w:eastAsia="Times New Roman"/>
          <w:spacing w:val="5"/>
        </w:rPr>
      </w:pPr>
      <w:r w:rsidRPr="00ED225F">
        <w:rPr>
          <w:b/>
          <w:bCs/>
          <w:spacing w:val="5"/>
        </w:rPr>
        <w:t>jazdi</w:t>
      </w:r>
      <w:r w:rsidRPr="00ED225F">
        <w:rPr>
          <w:rFonts w:eastAsia="Times New Roman"/>
          <w:b/>
          <w:bCs/>
          <w:spacing w:val="5"/>
        </w:rPr>
        <w:t xml:space="preserve">ť </w:t>
      </w:r>
      <w:r w:rsidRPr="00ED225F">
        <w:rPr>
          <w:rFonts w:eastAsia="Times New Roman"/>
          <w:spacing w:val="5"/>
        </w:rPr>
        <w:t>na bicykli, kolobežke, kolieskových korčuliach, skateboardoch a pod.;</w:t>
      </w:r>
    </w:p>
    <w:p w:rsidR="00ED225F" w:rsidRPr="00ED225F" w:rsidRDefault="00ED225F" w:rsidP="00DF2B94">
      <w:pPr>
        <w:pStyle w:val="Odsekzoznamu"/>
        <w:numPr>
          <w:ilvl w:val="0"/>
          <w:numId w:val="5"/>
        </w:numPr>
        <w:shd w:val="clear" w:color="auto" w:fill="FFFFFF"/>
        <w:tabs>
          <w:tab w:val="left" w:pos="245"/>
        </w:tabs>
        <w:spacing w:before="58" w:line="360" w:lineRule="auto"/>
        <w:jc w:val="both"/>
        <w:rPr>
          <w:rFonts w:eastAsia="Times New Roman"/>
          <w:spacing w:val="5"/>
        </w:rPr>
      </w:pPr>
      <w:r w:rsidRPr="00ED225F">
        <w:rPr>
          <w:b/>
          <w:bCs/>
          <w:spacing w:val="5"/>
        </w:rPr>
        <w:t>pou</w:t>
      </w:r>
      <w:r w:rsidRPr="00ED225F">
        <w:rPr>
          <w:rFonts w:eastAsia="Times New Roman"/>
          <w:b/>
          <w:bCs/>
          <w:spacing w:val="5"/>
        </w:rPr>
        <w:t xml:space="preserve">žívať </w:t>
      </w:r>
      <w:r w:rsidRPr="00ED225F">
        <w:rPr>
          <w:rFonts w:eastAsia="Times New Roman"/>
          <w:spacing w:val="5"/>
        </w:rPr>
        <w:t xml:space="preserve">hracie prvky, športové zariadenia, rekreačné plochy ani zariadenia určené na sedenie </w:t>
      </w:r>
      <w:r w:rsidRPr="00ED225F">
        <w:rPr>
          <w:rFonts w:eastAsia="Times New Roman"/>
          <w:b/>
          <w:bCs/>
          <w:spacing w:val="5"/>
        </w:rPr>
        <w:t>v rozpore s ich určením;</w:t>
      </w:r>
    </w:p>
    <w:p w:rsidR="00ED225F" w:rsidRDefault="00ED225F" w:rsidP="00DF2B94">
      <w:pPr>
        <w:pStyle w:val="Odsekzoznamu"/>
        <w:numPr>
          <w:ilvl w:val="0"/>
          <w:numId w:val="5"/>
        </w:numPr>
        <w:shd w:val="clear" w:color="auto" w:fill="FFFFFF"/>
        <w:tabs>
          <w:tab w:val="left" w:pos="245"/>
        </w:tabs>
        <w:spacing w:before="58" w:line="360" w:lineRule="auto"/>
        <w:jc w:val="both"/>
        <w:rPr>
          <w:rFonts w:eastAsia="Times New Roman"/>
          <w:spacing w:val="5"/>
        </w:rPr>
      </w:pPr>
      <w:r w:rsidRPr="00ED225F">
        <w:rPr>
          <w:b/>
          <w:bCs/>
          <w:spacing w:val="5"/>
        </w:rPr>
        <w:t>pou</w:t>
      </w:r>
      <w:r w:rsidRPr="00ED225F">
        <w:rPr>
          <w:rFonts w:eastAsia="Times New Roman"/>
          <w:b/>
          <w:bCs/>
          <w:spacing w:val="5"/>
        </w:rPr>
        <w:t xml:space="preserve">žívať poškodené </w:t>
      </w:r>
      <w:r w:rsidRPr="00ED225F">
        <w:rPr>
          <w:rFonts w:eastAsia="Times New Roman"/>
          <w:spacing w:val="5"/>
        </w:rPr>
        <w:t>hracie prvky, športové zariadenia, rekreačné plochy, prístrešky ani zariadenia určené na sedenie;</w:t>
      </w:r>
    </w:p>
    <w:p w:rsidR="00ED225F" w:rsidRPr="00ED225F" w:rsidRDefault="00ED225F" w:rsidP="00DF2B94">
      <w:pPr>
        <w:pStyle w:val="Odsekzoznamu"/>
        <w:numPr>
          <w:ilvl w:val="0"/>
          <w:numId w:val="5"/>
        </w:numPr>
        <w:shd w:val="clear" w:color="auto" w:fill="FFFFFF"/>
        <w:tabs>
          <w:tab w:val="left" w:pos="245"/>
        </w:tabs>
        <w:spacing w:before="58" w:line="360" w:lineRule="auto"/>
        <w:jc w:val="both"/>
        <w:rPr>
          <w:rFonts w:eastAsia="Times New Roman"/>
          <w:spacing w:val="5"/>
        </w:rPr>
      </w:pPr>
      <w:r w:rsidRPr="00ED225F">
        <w:rPr>
          <w:b/>
          <w:bCs/>
          <w:spacing w:val="6"/>
        </w:rPr>
        <w:t>po</w:t>
      </w:r>
      <w:r w:rsidRPr="00ED225F">
        <w:rPr>
          <w:rFonts w:eastAsia="Times New Roman"/>
          <w:b/>
          <w:bCs/>
          <w:spacing w:val="6"/>
        </w:rPr>
        <w:t xml:space="preserve">škodzovať </w:t>
      </w:r>
      <w:r w:rsidRPr="00ED225F">
        <w:rPr>
          <w:rFonts w:eastAsia="Times New Roman"/>
          <w:spacing w:val="6"/>
        </w:rPr>
        <w:t>hracie prvky, športové zariadenia, rekreačné plochy, prístrešky, zariadenia určené na sedenie a ploty;</w:t>
      </w:r>
    </w:p>
    <w:p w:rsidR="00ED225F" w:rsidRPr="00ED225F" w:rsidRDefault="00ED225F" w:rsidP="00DF2B94">
      <w:pPr>
        <w:pStyle w:val="Odsekzoznamu"/>
        <w:numPr>
          <w:ilvl w:val="0"/>
          <w:numId w:val="5"/>
        </w:numPr>
        <w:shd w:val="clear" w:color="auto" w:fill="FFFFFF"/>
        <w:tabs>
          <w:tab w:val="left" w:pos="245"/>
        </w:tabs>
        <w:spacing w:before="58" w:line="360" w:lineRule="auto"/>
        <w:jc w:val="both"/>
        <w:rPr>
          <w:rFonts w:eastAsia="Times New Roman"/>
          <w:spacing w:val="5"/>
        </w:rPr>
      </w:pPr>
      <w:r w:rsidRPr="00ED225F">
        <w:rPr>
          <w:b/>
          <w:bCs/>
          <w:spacing w:val="8"/>
        </w:rPr>
        <w:t>po</w:t>
      </w:r>
      <w:r w:rsidRPr="00ED225F">
        <w:rPr>
          <w:rFonts w:eastAsia="Times New Roman"/>
          <w:b/>
          <w:bCs/>
          <w:spacing w:val="8"/>
        </w:rPr>
        <w:t xml:space="preserve">škodzovať </w:t>
      </w:r>
      <w:r w:rsidRPr="00ED225F">
        <w:rPr>
          <w:rFonts w:eastAsia="Times New Roman"/>
          <w:spacing w:val="8"/>
        </w:rPr>
        <w:t>oznamovacie a informačné tabule;</w:t>
      </w:r>
    </w:p>
    <w:p w:rsidR="00ED225F" w:rsidRPr="00ED225F" w:rsidRDefault="00ED225F" w:rsidP="00DF2B94">
      <w:pPr>
        <w:pStyle w:val="Odsekzoznamu"/>
        <w:numPr>
          <w:ilvl w:val="0"/>
          <w:numId w:val="5"/>
        </w:numPr>
        <w:shd w:val="clear" w:color="auto" w:fill="FFFFFF"/>
        <w:tabs>
          <w:tab w:val="left" w:pos="245"/>
        </w:tabs>
        <w:spacing w:before="58" w:line="360" w:lineRule="auto"/>
        <w:jc w:val="both"/>
        <w:rPr>
          <w:rFonts w:eastAsia="Times New Roman"/>
          <w:spacing w:val="5"/>
        </w:rPr>
      </w:pPr>
      <w:r w:rsidRPr="00ED225F">
        <w:rPr>
          <w:b/>
          <w:bCs/>
          <w:spacing w:val="-2"/>
        </w:rPr>
        <w:t>zne</w:t>
      </w:r>
      <w:r w:rsidRPr="00ED225F">
        <w:rPr>
          <w:rFonts w:eastAsia="Times New Roman"/>
          <w:b/>
          <w:bCs/>
          <w:spacing w:val="-2"/>
        </w:rPr>
        <w:t xml:space="preserve">čisťovať </w:t>
      </w:r>
      <w:r w:rsidRPr="00ED225F">
        <w:rPr>
          <w:rFonts w:eastAsia="Times New Roman"/>
          <w:spacing w:val="-2"/>
        </w:rPr>
        <w:t>areál;</w:t>
      </w:r>
    </w:p>
    <w:p w:rsidR="00ED225F" w:rsidRPr="00FE0306" w:rsidRDefault="00ED225F" w:rsidP="00FE0306">
      <w:pPr>
        <w:pStyle w:val="Odsekzoznamu"/>
        <w:numPr>
          <w:ilvl w:val="0"/>
          <w:numId w:val="5"/>
        </w:numPr>
        <w:shd w:val="clear" w:color="auto" w:fill="FFFFFF"/>
        <w:tabs>
          <w:tab w:val="left" w:pos="245"/>
        </w:tabs>
        <w:spacing w:before="58" w:line="360" w:lineRule="auto"/>
        <w:jc w:val="both"/>
        <w:rPr>
          <w:rFonts w:eastAsia="Times New Roman"/>
          <w:spacing w:val="5"/>
        </w:rPr>
      </w:pPr>
      <w:r w:rsidRPr="00ED225F">
        <w:rPr>
          <w:b/>
          <w:bCs/>
        </w:rPr>
        <w:t>dospel</w:t>
      </w:r>
      <w:r w:rsidRPr="00ED225F">
        <w:rPr>
          <w:rFonts w:eastAsia="Times New Roman"/>
          <w:b/>
          <w:bCs/>
        </w:rPr>
        <w:t xml:space="preserve">ým osobám sedieť na hracích prvkoch, športových zariadeniach alebo </w:t>
      </w:r>
      <w:r w:rsidRPr="00ED225F">
        <w:rPr>
          <w:rFonts w:eastAsia="Times New Roman"/>
        </w:rPr>
        <w:t xml:space="preserve">ich </w:t>
      </w:r>
      <w:r w:rsidRPr="00ED225F">
        <w:rPr>
          <w:rFonts w:eastAsia="Times New Roman"/>
          <w:b/>
          <w:bCs/>
        </w:rPr>
        <w:t>používa</w:t>
      </w:r>
    </w:p>
    <w:p w:rsidR="00ED225F" w:rsidRDefault="00ED225F" w:rsidP="00DF2B94">
      <w:pPr>
        <w:shd w:val="clear" w:color="auto" w:fill="FFFFFF"/>
        <w:tabs>
          <w:tab w:val="left" w:pos="245"/>
        </w:tabs>
        <w:spacing w:before="58" w:line="187" w:lineRule="exact"/>
        <w:ind w:left="19"/>
        <w:jc w:val="both"/>
        <w:rPr>
          <w:rFonts w:eastAsia="Times New Roman"/>
          <w:b/>
          <w:bCs/>
          <w:spacing w:val="2"/>
        </w:rPr>
      </w:pPr>
      <w:r w:rsidRPr="00ED225F">
        <w:rPr>
          <w:b/>
          <w:bCs/>
          <w:spacing w:val="-13"/>
        </w:rPr>
        <w:t>2.</w:t>
      </w:r>
      <w:r w:rsidRPr="00ED225F">
        <w:rPr>
          <w:b/>
          <w:bCs/>
        </w:rPr>
        <w:tab/>
      </w:r>
      <w:r w:rsidRPr="00ED225F">
        <w:rPr>
          <w:b/>
          <w:bCs/>
          <w:spacing w:val="2"/>
        </w:rPr>
        <w:t xml:space="preserve">Na detskom </w:t>
      </w:r>
      <w:r w:rsidRPr="00ED225F">
        <w:rPr>
          <w:rFonts w:eastAsia="Times New Roman"/>
          <w:b/>
          <w:bCs/>
          <w:spacing w:val="2"/>
        </w:rPr>
        <w:t>školskom ihrisku je zakázané:</w:t>
      </w:r>
    </w:p>
    <w:p w:rsidR="00ED225F" w:rsidRPr="00ED225F" w:rsidRDefault="00ED225F" w:rsidP="00DF2B9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</w:pPr>
      <w:r w:rsidRPr="00ED225F">
        <w:t>zdr</w:t>
      </w:r>
      <w:r w:rsidRPr="00ED225F">
        <w:rPr>
          <w:rFonts w:eastAsia="Times New Roman"/>
        </w:rPr>
        <w:t xml:space="preserve">žovať sa v areáli detského školského ihriska pod vplyvom </w:t>
      </w:r>
      <w:r w:rsidRPr="00ED225F">
        <w:rPr>
          <w:rFonts w:eastAsia="Times New Roman"/>
          <w:b/>
          <w:bCs/>
        </w:rPr>
        <w:t>alkoholu alebo iných omamných látok;</w:t>
      </w:r>
    </w:p>
    <w:p w:rsidR="00ED225F" w:rsidRPr="00ED225F" w:rsidRDefault="00ED225F" w:rsidP="00DF2B9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</w:pPr>
      <w:r w:rsidRPr="00ED225F">
        <w:t>vch</w:t>
      </w:r>
      <w:r w:rsidRPr="00ED225F">
        <w:rPr>
          <w:rFonts w:eastAsia="Times New Roman"/>
        </w:rPr>
        <w:t xml:space="preserve">ádzať a zdržovať sa v areáli detského školského ihriska </w:t>
      </w:r>
      <w:r w:rsidRPr="00ED225F">
        <w:rPr>
          <w:rFonts w:eastAsia="Times New Roman"/>
          <w:b/>
          <w:bCs/>
        </w:rPr>
        <w:t>v odpudivom a páchnucom odeve;</w:t>
      </w:r>
    </w:p>
    <w:p w:rsidR="00ED225F" w:rsidRPr="00ED225F" w:rsidRDefault="00ED225F" w:rsidP="00DF2B9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ED225F">
        <w:rPr>
          <w:b/>
          <w:bCs/>
        </w:rPr>
        <w:t>vn</w:t>
      </w:r>
      <w:r w:rsidRPr="00ED225F">
        <w:rPr>
          <w:rFonts w:eastAsia="Times New Roman"/>
          <w:b/>
          <w:bCs/>
        </w:rPr>
        <w:t xml:space="preserve">ášať do areálu </w:t>
      </w:r>
      <w:r w:rsidRPr="00ED225F">
        <w:rPr>
          <w:rFonts w:eastAsia="Times New Roman"/>
        </w:rPr>
        <w:t xml:space="preserve">detského školského ihriska </w:t>
      </w:r>
      <w:r w:rsidRPr="00ED225F">
        <w:rPr>
          <w:rFonts w:eastAsia="Times New Roman"/>
          <w:b/>
          <w:bCs/>
        </w:rPr>
        <w:t xml:space="preserve">strelné zbrane, strelivo, výbušniny, ostré a sklenené predmety </w:t>
      </w:r>
      <w:r w:rsidRPr="00ED225F">
        <w:rPr>
          <w:rFonts w:eastAsia="Times New Roman"/>
        </w:rPr>
        <w:t>a ďalšie predmety, ktoré by mohli</w:t>
      </w:r>
      <w:r w:rsidRPr="00ED225F">
        <w:rPr>
          <w:rFonts w:eastAsia="Times New Roman"/>
        </w:rPr>
        <w:br/>
        <w:t>spôsobiť ujmu na zdraví;</w:t>
      </w:r>
    </w:p>
    <w:p w:rsidR="00ED225F" w:rsidRPr="00ED225F" w:rsidRDefault="00ED225F" w:rsidP="00DF2B9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34" w:after="0" w:line="360" w:lineRule="auto"/>
        <w:jc w:val="both"/>
      </w:pPr>
      <w:r w:rsidRPr="00ED225F">
        <w:rPr>
          <w:b/>
          <w:bCs/>
        </w:rPr>
        <w:t>vodi</w:t>
      </w:r>
      <w:r w:rsidRPr="00ED225F">
        <w:rPr>
          <w:rFonts w:eastAsia="Times New Roman"/>
          <w:b/>
          <w:bCs/>
        </w:rPr>
        <w:t xml:space="preserve">ť a vpúšťať </w:t>
      </w:r>
      <w:r w:rsidRPr="00ED225F">
        <w:rPr>
          <w:rFonts w:eastAsia="Times New Roman"/>
        </w:rPr>
        <w:t xml:space="preserve">do areálu detského školského ihriska </w:t>
      </w:r>
      <w:r w:rsidRPr="00ED225F">
        <w:rPr>
          <w:rFonts w:eastAsia="Times New Roman"/>
          <w:b/>
          <w:bCs/>
        </w:rPr>
        <w:t>psy, mačky a iné zvieratá.</w:t>
      </w:r>
    </w:p>
    <w:p w:rsidR="00ED225F" w:rsidRDefault="00ED225F"/>
    <w:p w:rsidR="00ED225F" w:rsidRPr="00431CB8" w:rsidRDefault="00ED225F">
      <w:pPr>
        <w:rPr>
          <w:b/>
          <w:sz w:val="28"/>
          <w:szCs w:val="28"/>
        </w:rPr>
      </w:pPr>
      <w:r w:rsidRPr="00431CB8">
        <w:rPr>
          <w:b/>
          <w:sz w:val="28"/>
          <w:szCs w:val="28"/>
        </w:rPr>
        <w:t>Čl. 4 Prevádzkovateľ</w:t>
      </w:r>
    </w:p>
    <w:p w:rsidR="00DF2B94" w:rsidRPr="00DF2B94" w:rsidRDefault="00DF2B94" w:rsidP="00DF2B94">
      <w:pPr>
        <w:shd w:val="clear" w:color="auto" w:fill="FFFFFF"/>
        <w:spacing w:line="360" w:lineRule="auto"/>
        <w:ind w:left="10"/>
        <w:jc w:val="both"/>
      </w:pPr>
      <w:r w:rsidRPr="00DF2B94">
        <w:rPr>
          <w:spacing w:val="1"/>
        </w:rPr>
        <w:t>Prev</w:t>
      </w:r>
      <w:r w:rsidRPr="00DF2B94">
        <w:rPr>
          <w:rFonts w:eastAsia="Times New Roman"/>
          <w:spacing w:val="1"/>
        </w:rPr>
        <w:t>ádzkovateľom detského školského ihriska je ZŠ s MŠ</w:t>
      </w:r>
      <w:r w:rsidRPr="00DF2B94">
        <w:rPr>
          <w:rFonts w:eastAsia="Times New Roman"/>
        </w:rPr>
        <w:tab/>
      </w:r>
      <w:r w:rsidRPr="00DF2B94">
        <w:rPr>
          <w:rFonts w:eastAsia="Times New Roman"/>
          <w:spacing w:val="2"/>
        </w:rPr>
        <w:t xml:space="preserve">Prevádzkovateľ je povinný viesť o areáli detského školského ihriska </w:t>
      </w:r>
      <w:r w:rsidRPr="00DF2B94">
        <w:rPr>
          <w:rFonts w:eastAsia="Times New Roman"/>
          <w:b/>
          <w:bCs/>
          <w:spacing w:val="2"/>
        </w:rPr>
        <w:t>„knihu</w:t>
      </w:r>
      <w:r w:rsidRPr="00DF2B94">
        <w:rPr>
          <w:b/>
          <w:bCs/>
        </w:rPr>
        <w:t xml:space="preserve"> detsk</w:t>
      </w:r>
      <w:r w:rsidRPr="00DF2B94">
        <w:rPr>
          <w:rFonts w:eastAsia="Times New Roman"/>
          <w:b/>
          <w:bCs/>
        </w:rPr>
        <w:t xml:space="preserve">ého ihriska", </w:t>
      </w:r>
      <w:r w:rsidRPr="00DF2B94">
        <w:rPr>
          <w:rFonts w:eastAsia="Times New Roman"/>
        </w:rPr>
        <w:t>ktorá obsahuje:</w:t>
      </w:r>
    </w:p>
    <w:p w:rsidR="00DF2B94" w:rsidRPr="00DF2B94" w:rsidRDefault="00DF2B94" w:rsidP="00DF2B94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jc w:val="both"/>
        <w:rPr>
          <w:spacing w:val="-11"/>
        </w:rPr>
      </w:pPr>
      <w:r w:rsidRPr="00DF2B94">
        <w:rPr>
          <w:spacing w:val="2"/>
        </w:rPr>
        <w:t>pl</w:t>
      </w:r>
      <w:r w:rsidRPr="00DF2B94">
        <w:rPr>
          <w:rFonts w:eastAsia="Times New Roman"/>
          <w:spacing w:val="2"/>
        </w:rPr>
        <w:t>án prevádzkovej kontroly,</w:t>
      </w:r>
    </w:p>
    <w:p w:rsidR="00DF2B94" w:rsidRPr="00DF2B94" w:rsidRDefault="00DF2B94" w:rsidP="00DF2B94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jc w:val="both"/>
        <w:rPr>
          <w:spacing w:val="-6"/>
        </w:rPr>
      </w:pPr>
      <w:r w:rsidRPr="00DF2B94">
        <w:rPr>
          <w:spacing w:val="2"/>
        </w:rPr>
        <w:t>pl</w:t>
      </w:r>
      <w:r w:rsidRPr="00DF2B94">
        <w:rPr>
          <w:rFonts w:eastAsia="Times New Roman"/>
          <w:spacing w:val="2"/>
        </w:rPr>
        <w:t>án ročnej kontroly,</w:t>
      </w:r>
    </w:p>
    <w:p w:rsidR="00DF2B94" w:rsidRPr="00DF2B94" w:rsidRDefault="00DF2B94" w:rsidP="00DF2B94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jc w:val="both"/>
        <w:rPr>
          <w:spacing w:val="-7"/>
        </w:rPr>
      </w:pPr>
      <w:r w:rsidRPr="00DF2B94">
        <w:rPr>
          <w:spacing w:val="1"/>
        </w:rPr>
        <w:lastRenderedPageBreak/>
        <w:t>pl</w:t>
      </w:r>
      <w:r w:rsidRPr="00DF2B94">
        <w:rPr>
          <w:rFonts w:eastAsia="Times New Roman"/>
          <w:spacing w:val="1"/>
        </w:rPr>
        <w:t>án bežnej údržby vrátane kosenia zelene,</w:t>
      </w:r>
    </w:p>
    <w:p w:rsidR="00DF2B94" w:rsidRPr="00DF2B94" w:rsidRDefault="00DF2B94" w:rsidP="00DF2B94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jc w:val="both"/>
        <w:rPr>
          <w:spacing w:val="-4"/>
        </w:rPr>
      </w:pPr>
      <w:r w:rsidRPr="00DF2B94">
        <w:rPr>
          <w:spacing w:val="2"/>
        </w:rPr>
        <w:t>z</w:t>
      </w:r>
      <w:r w:rsidRPr="00DF2B94">
        <w:rPr>
          <w:rFonts w:eastAsia="Times New Roman"/>
          <w:spacing w:val="2"/>
        </w:rPr>
        <w:t>áznamy o vykonaných kontrolách a údržbe,</w:t>
      </w:r>
    </w:p>
    <w:p w:rsidR="00DF2B94" w:rsidRPr="00DF2B94" w:rsidRDefault="00DF2B94" w:rsidP="00DF2B94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360" w:lineRule="auto"/>
        <w:jc w:val="both"/>
        <w:rPr>
          <w:spacing w:val="-9"/>
        </w:rPr>
      </w:pPr>
      <w:r w:rsidRPr="00DF2B94">
        <w:rPr>
          <w:spacing w:val="3"/>
        </w:rPr>
        <w:t xml:space="preserve">evidenciu </w:t>
      </w:r>
      <w:r w:rsidRPr="00DF2B94">
        <w:rPr>
          <w:rFonts w:eastAsia="Times New Roman"/>
          <w:spacing w:val="3"/>
        </w:rPr>
        <w:t>úrazová nehôd,</w:t>
      </w:r>
    </w:p>
    <w:p w:rsidR="00DF2B94" w:rsidRDefault="00DF2B94" w:rsidP="00DF2B94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jc w:val="both"/>
        <w:rPr>
          <w:spacing w:val="3"/>
        </w:rPr>
      </w:pPr>
      <w:r w:rsidRPr="00DF2B94">
        <w:rPr>
          <w:spacing w:val="3"/>
        </w:rPr>
        <w:t>pripomienky a podnety.</w:t>
      </w:r>
    </w:p>
    <w:p w:rsidR="00DF2B94" w:rsidRPr="00431CB8" w:rsidRDefault="00DF2B94" w:rsidP="00DF2B9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auto"/>
          <w:spacing w:val="3"/>
          <w:sz w:val="28"/>
          <w:szCs w:val="28"/>
        </w:rPr>
      </w:pPr>
      <w:r w:rsidRPr="00431CB8">
        <w:rPr>
          <w:b/>
          <w:color w:val="auto"/>
          <w:spacing w:val="3"/>
          <w:sz w:val="28"/>
          <w:szCs w:val="28"/>
        </w:rPr>
        <w:t>Čl. 5 Správca</w:t>
      </w:r>
    </w:p>
    <w:p w:rsidR="00DF2B94" w:rsidRPr="00392959" w:rsidRDefault="00DF2B94" w:rsidP="00DF2B94">
      <w:pPr>
        <w:shd w:val="clear" w:color="auto" w:fill="FFFFFF"/>
        <w:spacing w:before="58" w:line="360" w:lineRule="auto"/>
        <w:ind w:left="14"/>
        <w:jc w:val="both"/>
        <w:rPr>
          <w:rFonts w:eastAsia="Times New Roman"/>
          <w:b/>
          <w:bCs/>
          <w:spacing w:val="1"/>
        </w:rPr>
      </w:pPr>
      <w:r w:rsidRPr="00392959">
        <w:rPr>
          <w:spacing w:val="2"/>
        </w:rPr>
        <w:t>Spr</w:t>
      </w:r>
      <w:r w:rsidRPr="00392959">
        <w:rPr>
          <w:rFonts w:eastAsia="Times New Roman"/>
          <w:spacing w:val="2"/>
        </w:rPr>
        <w:t>ávcom je zamestnanec školy, ktorý je zodpovedný za činnosť podľa tohto prevádzkového poriadku. V prípade potreby je možné kontaktovať ho na telefón</w:t>
      </w:r>
      <w:r w:rsidRPr="00392959">
        <w:rPr>
          <w:rFonts w:eastAsia="Times New Roman"/>
          <w:spacing w:val="2"/>
        </w:rPr>
        <w:softHyphen/>
      </w:r>
      <w:r w:rsidRPr="00392959">
        <w:rPr>
          <w:rFonts w:eastAsia="Times New Roman"/>
          <w:spacing w:val="1"/>
        </w:rPr>
        <w:t>nom čísle</w:t>
      </w:r>
      <w:r w:rsidR="00431CB8">
        <w:rPr>
          <w:rFonts w:eastAsia="Times New Roman"/>
          <w:spacing w:val="1"/>
        </w:rPr>
        <w:t>:</w:t>
      </w:r>
      <w:r w:rsidRPr="00392959">
        <w:rPr>
          <w:rFonts w:eastAsia="Times New Roman"/>
          <w:spacing w:val="1"/>
        </w:rPr>
        <w:t xml:space="preserve"> </w:t>
      </w:r>
      <w:r w:rsidR="00431CB8">
        <w:rPr>
          <w:rFonts w:eastAsia="Times New Roman"/>
          <w:spacing w:val="1"/>
        </w:rPr>
        <w:t>0424464079.</w:t>
      </w:r>
    </w:p>
    <w:p w:rsidR="00DF2B94" w:rsidRPr="00431CB8" w:rsidRDefault="00DF2B94" w:rsidP="00DF2B94">
      <w:pPr>
        <w:shd w:val="clear" w:color="auto" w:fill="FFFFFF"/>
        <w:spacing w:before="58" w:line="360" w:lineRule="auto"/>
        <w:ind w:left="14"/>
        <w:rPr>
          <w:b/>
          <w:sz w:val="28"/>
          <w:szCs w:val="28"/>
        </w:rPr>
      </w:pPr>
      <w:r w:rsidRPr="00431CB8">
        <w:rPr>
          <w:b/>
          <w:sz w:val="28"/>
          <w:szCs w:val="28"/>
        </w:rPr>
        <w:t>Čl. 6 Sezóna, prevádzková doba a prevádzkový režim</w:t>
      </w:r>
    </w:p>
    <w:p w:rsidR="00DF2B94" w:rsidRPr="00DF2B94" w:rsidRDefault="00DF2B94" w:rsidP="00DF2B94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8" w:after="0" w:line="360" w:lineRule="auto"/>
        <w:jc w:val="both"/>
        <w:rPr>
          <w:spacing w:val="-17"/>
        </w:rPr>
      </w:pPr>
      <w:r w:rsidRPr="00DF2B94">
        <w:rPr>
          <w:spacing w:val="3"/>
        </w:rPr>
        <w:t xml:space="preserve">Na </w:t>
      </w:r>
      <w:r w:rsidRPr="00DF2B94">
        <w:rPr>
          <w:rFonts w:eastAsia="Times New Roman"/>
          <w:spacing w:val="3"/>
        </w:rPr>
        <w:t xml:space="preserve">účely tohto interného predpisu sa sezónou rozumie obdobie </w:t>
      </w:r>
      <w:r w:rsidRPr="00DF2B94">
        <w:rPr>
          <w:rFonts w:eastAsia="Times New Roman"/>
          <w:b/>
          <w:bCs/>
          <w:spacing w:val="3"/>
        </w:rPr>
        <w:t>od 1. septembra do 30. júna školského roka.</w:t>
      </w:r>
    </w:p>
    <w:p w:rsidR="00DF2B94" w:rsidRPr="00DF2B94" w:rsidRDefault="00DF2B94" w:rsidP="00DF2B94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spacing w:val="-10"/>
        </w:rPr>
      </w:pPr>
      <w:r w:rsidRPr="00DF2B94">
        <w:rPr>
          <w:spacing w:val="1"/>
        </w:rPr>
        <w:t>Prev</w:t>
      </w:r>
      <w:r w:rsidRPr="00DF2B94">
        <w:rPr>
          <w:rFonts w:eastAsia="Times New Roman"/>
          <w:spacing w:val="1"/>
        </w:rPr>
        <w:t xml:space="preserve">ádzkovou dobou na detskom ihrisku sa rozumie denná doba, počas ktorej je možné na detskom školskom ihrisku využívať hracie prvky, športové </w:t>
      </w:r>
      <w:proofErr w:type="spellStart"/>
      <w:r w:rsidRPr="00DF2B94">
        <w:rPr>
          <w:rFonts w:eastAsia="Times New Roman"/>
          <w:spacing w:val="1"/>
        </w:rPr>
        <w:t>zaria</w:t>
      </w:r>
      <w:proofErr w:type="spellEnd"/>
      <w:r w:rsidR="00392959">
        <w:rPr>
          <w:rFonts w:eastAsia="Times New Roman"/>
          <w:spacing w:val="1"/>
        </w:rPr>
        <w:t>-</w:t>
      </w:r>
      <w:r w:rsidRPr="00DF2B94">
        <w:rPr>
          <w:rFonts w:eastAsia="Times New Roman"/>
          <w:spacing w:val="1"/>
        </w:rPr>
        <w:softHyphen/>
      </w:r>
      <w:r w:rsidRPr="00DF2B94">
        <w:rPr>
          <w:rFonts w:eastAsia="Times New Roman"/>
          <w:spacing w:val="1"/>
        </w:rPr>
        <w:br/>
      </w:r>
      <w:proofErr w:type="spellStart"/>
      <w:r w:rsidRPr="00DF2B94">
        <w:rPr>
          <w:rFonts w:eastAsia="Times New Roman"/>
          <w:spacing w:val="1"/>
        </w:rPr>
        <w:t>denia</w:t>
      </w:r>
      <w:proofErr w:type="spellEnd"/>
      <w:r w:rsidRPr="00DF2B94">
        <w:rPr>
          <w:rFonts w:eastAsia="Times New Roman"/>
          <w:spacing w:val="1"/>
        </w:rPr>
        <w:t>, rekreačné plochy a zariadenia určené na sedenie a je vyjadrená v hodinách.</w:t>
      </w:r>
    </w:p>
    <w:p w:rsidR="00DF2B94" w:rsidRPr="00DF2B94" w:rsidRDefault="00DF2B94" w:rsidP="00DF2B94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spacing w:val="-10"/>
        </w:rPr>
      </w:pPr>
      <w:r w:rsidRPr="00DF2B94">
        <w:rPr>
          <w:b/>
          <w:bCs/>
          <w:spacing w:val="2"/>
        </w:rPr>
        <w:t>Prev</w:t>
      </w:r>
      <w:r w:rsidRPr="00DF2B94">
        <w:rPr>
          <w:rFonts w:eastAsia="Times New Roman"/>
          <w:b/>
          <w:bCs/>
          <w:spacing w:val="2"/>
        </w:rPr>
        <w:t xml:space="preserve">ádzková doba </w:t>
      </w:r>
      <w:r w:rsidRPr="00DF2B94">
        <w:rPr>
          <w:rFonts w:eastAsia="Times New Roman"/>
          <w:spacing w:val="2"/>
        </w:rPr>
        <w:t xml:space="preserve">detského školského ihriska je v čase pracovných dní (mimo školských prázdnin) od </w:t>
      </w:r>
      <w:r w:rsidR="00E9178C">
        <w:rPr>
          <w:rFonts w:eastAsia="Times New Roman"/>
          <w:b/>
          <w:bCs/>
          <w:spacing w:val="2"/>
        </w:rPr>
        <w:t>7</w:t>
      </w:r>
      <w:r w:rsidRPr="00DF2B94">
        <w:rPr>
          <w:rFonts w:eastAsia="Times New Roman"/>
          <w:b/>
          <w:bCs/>
          <w:spacing w:val="2"/>
        </w:rPr>
        <w:t xml:space="preserve">.30 hod. do </w:t>
      </w:r>
      <w:r w:rsidR="00E9178C">
        <w:rPr>
          <w:rFonts w:eastAsia="Times New Roman"/>
          <w:b/>
          <w:bCs/>
          <w:spacing w:val="2"/>
        </w:rPr>
        <w:t>16.00</w:t>
      </w:r>
      <w:r w:rsidRPr="00DF2B94">
        <w:rPr>
          <w:rFonts w:eastAsia="Times New Roman"/>
          <w:b/>
          <w:bCs/>
          <w:spacing w:val="2"/>
        </w:rPr>
        <w:t xml:space="preserve"> hod.</w:t>
      </w:r>
    </w:p>
    <w:p w:rsidR="00DF2B94" w:rsidRPr="00DF2B94" w:rsidRDefault="00DF2B94" w:rsidP="00DF2B94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spacing w:val="-8"/>
        </w:rPr>
      </w:pPr>
      <w:r w:rsidRPr="00DF2B94">
        <w:rPr>
          <w:b/>
          <w:bCs/>
          <w:spacing w:val="2"/>
        </w:rPr>
        <w:t xml:space="preserve">V </w:t>
      </w:r>
      <w:r w:rsidRPr="00DF2B94">
        <w:rPr>
          <w:rFonts w:eastAsia="Times New Roman"/>
          <w:b/>
          <w:bCs/>
          <w:spacing w:val="2"/>
        </w:rPr>
        <w:t>čase školských prázdnin je areál pozemku detského školského ihriska uzamknutý.</w:t>
      </w:r>
    </w:p>
    <w:p w:rsidR="00DF2B94" w:rsidRPr="00DF2B94" w:rsidRDefault="00DF2B94" w:rsidP="00DF2B94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spacing w:val="-10"/>
        </w:rPr>
      </w:pPr>
      <w:r w:rsidRPr="00DF2B94">
        <w:rPr>
          <w:spacing w:val="2"/>
        </w:rPr>
        <w:t>Prev</w:t>
      </w:r>
      <w:r w:rsidRPr="00DF2B94">
        <w:rPr>
          <w:rFonts w:eastAsia="Times New Roman"/>
          <w:spacing w:val="2"/>
        </w:rPr>
        <w:t xml:space="preserve">ádzková doba môže byť </w:t>
      </w:r>
      <w:r w:rsidRPr="00DF2B94">
        <w:rPr>
          <w:rFonts w:eastAsia="Times New Roman"/>
          <w:b/>
          <w:bCs/>
          <w:spacing w:val="2"/>
        </w:rPr>
        <w:t xml:space="preserve">prispôsobená aktuálnemu počasiu </w:t>
      </w:r>
      <w:r w:rsidRPr="00DF2B94">
        <w:rPr>
          <w:rFonts w:eastAsia="Times New Roman"/>
          <w:spacing w:val="2"/>
        </w:rPr>
        <w:t>a požiadavkám vyučujúcich, detí a žiakov školy.</w:t>
      </w:r>
    </w:p>
    <w:p w:rsidR="00DF2B94" w:rsidRPr="00DF2B94" w:rsidRDefault="00DF2B94" w:rsidP="00DF2B94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spacing w:val="-10"/>
        </w:rPr>
      </w:pPr>
      <w:r w:rsidRPr="00DF2B94">
        <w:rPr>
          <w:spacing w:val="2"/>
        </w:rPr>
        <w:t>V pr</w:t>
      </w:r>
      <w:r w:rsidRPr="00DF2B94">
        <w:rPr>
          <w:rFonts w:eastAsia="Times New Roman"/>
          <w:spacing w:val="2"/>
        </w:rPr>
        <w:t xml:space="preserve">ípade </w:t>
      </w:r>
      <w:r w:rsidRPr="00DF2B94">
        <w:rPr>
          <w:rFonts w:eastAsia="Times New Roman"/>
          <w:b/>
          <w:bCs/>
          <w:spacing w:val="2"/>
        </w:rPr>
        <w:t xml:space="preserve">nevhodných poveternostných podmienok </w:t>
      </w:r>
      <w:r w:rsidRPr="00DF2B94">
        <w:rPr>
          <w:rFonts w:eastAsia="Times New Roman"/>
          <w:spacing w:val="2"/>
        </w:rPr>
        <w:t xml:space="preserve">môže byť na základe rozhodnutia riaditeľa školy </w:t>
      </w:r>
      <w:r w:rsidRPr="00DF2B94">
        <w:rPr>
          <w:rFonts w:eastAsia="Times New Roman"/>
          <w:b/>
          <w:bCs/>
          <w:spacing w:val="2"/>
        </w:rPr>
        <w:t>detské školské ihrisko uzavreté.</w:t>
      </w:r>
    </w:p>
    <w:p w:rsidR="00DF2B94" w:rsidRPr="00DF2B94" w:rsidRDefault="00DF2B94" w:rsidP="00DF2B94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spacing w:val="-12"/>
        </w:rPr>
      </w:pPr>
      <w:r w:rsidRPr="00DF2B94">
        <w:rPr>
          <w:spacing w:val="2"/>
        </w:rPr>
        <w:t>Detsk</w:t>
      </w:r>
      <w:r w:rsidRPr="00DF2B94">
        <w:rPr>
          <w:rFonts w:eastAsia="Times New Roman"/>
          <w:spacing w:val="2"/>
        </w:rPr>
        <w:t xml:space="preserve">é školské ihrisko je </w:t>
      </w:r>
      <w:r w:rsidRPr="00DF2B94">
        <w:rPr>
          <w:rFonts w:eastAsia="Times New Roman"/>
          <w:b/>
          <w:bCs/>
          <w:spacing w:val="2"/>
        </w:rPr>
        <w:t>mimo prevádzkovej doby zamknuté a do areálu je zákaz vstupu.</w:t>
      </w:r>
    </w:p>
    <w:p w:rsidR="00DF2B94" w:rsidRPr="00DF2B94" w:rsidRDefault="00DF2B94" w:rsidP="00DF2B94">
      <w:pPr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  <w:rPr>
          <w:spacing w:val="-10"/>
        </w:rPr>
      </w:pPr>
      <w:r w:rsidRPr="00DF2B94">
        <w:rPr>
          <w:spacing w:val="1"/>
        </w:rPr>
        <w:t>Odomykanie a zamykanie are</w:t>
      </w:r>
      <w:r w:rsidRPr="00DF2B94">
        <w:rPr>
          <w:rFonts w:eastAsia="Times New Roman"/>
          <w:spacing w:val="1"/>
        </w:rPr>
        <w:t>álu detského školského ihriska, v súlade s prevádzkovou dobou, zabezpečuje školník ZŠ s MŠ, ktorý je správca ihriska.</w:t>
      </w:r>
    </w:p>
    <w:p w:rsidR="00DF2B94" w:rsidRDefault="00DF2B94" w:rsidP="00DF2B9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  <w:rPr>
          <w:rFonts w:eastAsia="Times New Roman"/>
          <w:spacing w:val="1"/>
        </w:rPr>
      </w:pPr>
    </w:p>
    <w:p w:rsidR="00DF2B94" w:rsidRDefault="00DF2B94" w:rsidP="00DF2B9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  <w:rPr>
          <w:rFonts w:eastAsia="Times New Roman"/>
          <w:spacing w:val="1"/>
        </w:rPr>
      </w:pPr>
    </w:p>
    <w:p w:rsidR="00DF2B94" w:rsidRPr="005E010A" w:rsidRDefault="00DF2B94" w:rsidP="00DF2B9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  <w:rPr>
          <w:rFonts w:eastAsia="Times New Roman"/>
          <w:b/>
          <w:spacing w:val="1"/>
          <w:sz w:val="28"/>
          <w:szCs w:val="28"/>
        </w:rPr>
      </w:pPr>
      <w:r w:rsidRPr="005E010A">
        <w:rPr>
          <w:rFonts w:eastAsia="Times New Roman"/>
          <w:b/>
          <w:spacing w:val="1"/>
          <w:sz w:val="28"/>
          <w:szCs w:val="28"/>
        </w:rPr>
        <w:t xml:space="preserve">Čl.7 </w:t>
      </w:r>
      <w:r w:rsidR="00392959" w:rsidRPr="005E010A">
        <w:rPr>
          <w:rFonts w:eastAsia="Times New Roman"/>
          <w:b/>
          <w:spacing w:val="1"/>
          <w:sz w:val="28"/>
          <w:szCs w:val="28"/>
        </w:rPr>
        <w:t>Inštalácia, kontrola a údržba hracích prvkov a športových zariadení</w:t>
      </w:r>
    </w:p>
    <w:p w:rsidR="00392959" w:rsidRPr="002C3F07" w:rsidRDefault="00392959" w:rsidP="002C3F07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3" w:after="0" w:line="360" w:lineRule="auto"/>
        <w:ind w:left="0" w:firstLine="0"/>
        <w:rPr>
          <w:bCs/>
          <w:spacing w:val="-17"/>
        </w:rPr>
      </w:pPr>
      <w:r w:rsidRPr="002C3F07">
        <w:rPr>
          <w:bCs/>
          <w:spacing w:val="1"/>
        </w:rPr>
        <w:t>In</w:t>
      </w:r>
      <w:r w:rsidRPr="002C3F07">
        <w:rPr>
          <w:rFonts w:eastAsia="Times New Roman"/>
          <w:bCs/>
          <w:spacing w:val="1"/>
        </w:rPr>
        <w:t xml:space="preserve">štaláciu </w:t>
      </w:r>
      <w:r w:rsidRPr="002C3F07">
        <w:rPr>
          <w:rFonts w:eastAsia="Times New Roman"/>
          <w:spacing w:val="1"/>
        </w:rPr>
        <w:t xml:space="preserve">hracích prvkov a športových zariadení </w:t>
      </w:r>
      <w:r w:rsidRPr="002C3F07">
        <w:rPr>
          <w:rFonts w:eastAsia="Times New Roman"/>
          <w:bCs/>
          <w:spacing w:val="1"/>
        </w:rPr>
        <w:t>je potrebné vykonať bezpečným spôsobom, podľa návodu výrobcu. Pod pojmom športové zariade</w:t>
      </w:r>
      <w:r w:rsidRPr="002C3F07">
        <w:rPr>
          <w:rFonts w:eastAsia="Times New Roman"/>
          <w:bCs/>
          <w:spacing w:val="1"/>
        </w:rPr>
        <w:softHyphen/>
      </w:r>
      <w:r w:rsidR="002C3F07" w:rsidRPr="002C3F07">
        <w:rPr>
          <w:rFonts w:eastAsia="Times New Roman"/>
          <w:bCs/>
          <w:spacing w:val="-1"/>
        </w:rPr>
        <w:t>nie sa rozumie aj povrch ihriska.</w:t>
      </w:r>
    </w:p>
    <w:p w:rsidR="00392959" w:rsidRPr="002C3F07" w:rsidRDefault="00392959" w:rsidP="002C3F07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after="0" w:line="360" w:lineRule="auto"/>
        <w:ind w:left="0" w:firstLine="0"/>
        <w:rPr>
          <w:bCs/>
          <w:spacing w:val="-13"/>
        </w:rPr>
      </w:pPr>
      <w:r w:rsidRPr="002C3F07">
        <w:rPr>
          <w:bCs/>
          <w:spacing w:val="2"/>
        </w:rPr>
        <w:lastRenderedPageBreak/>
        <w:t>Kontrolu zariaden</w:t>
      </w:r>
      <w:r w:rsidRPr="002C3F07">
        <w:rPr>
          <w:rFonts w:eastAsia="Times New Roman"/>
          <w:bCs/>
          <w:spacing w:val="2"/>
        </w:rPr>
        <w:t>í a ich častí je nevyhnutné vykonávať podľa návodu výrobcu minimálne v intervaloch podľa pokynov výrobcu.</w:t>
      </w:r>
      <w:r w:rsidRPr="002C3F07">
        <w:rPr>
          <w:rFonts w:eastAsia="Times New Roman"/>
          <w:bCs/>
          <w:spacing w:val="2"/>
        </w:rPr>
        <w:br/>
      </w:r>
      <w:r w:rsidRPr="005E010A">
        <w:rPr>
          <w:rFonts w:eastAsia="Times New Roman"/>
          <w:b/>
          <w:bCs/>
          <w:spacing w:val="2"/>
        </w:rPr>
        <w:t>Kontrolou sa rozumie:</w:t>
      </w:r>
    </w:p>
    <w:p w:rsidR="00392959" w:rsidRPr="00392959" w:rsidRDefault="00392959" w:rsidP="002C3F07">
      <w:pPr>
        <w:pStyle w:val="Odsekzoznamu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0"/>
        <w:jc w:val="both"/>
        <w:rPr>
          <w:rFonts w:eastAsia="Times New Roman"/>
          <w:spacing w:val="1"/>
        </w:rPr>
      </w:pPr>
      <w:r>
        <w:rPr>
          <w:rFonts w:eastAsia="Times New Roman"/>
          <w:spacing w:val="1"/>
        </w:rPr>
        <w:t>a)</w:t>
      </w:r>
      <w:r w:rsidRPr="00392959">
        <w:t xml:space="preserve"> </w:t>
      </w:r>
      <w:r w:rsidRPr="00392959">
        <w:rPr>
          <w:rFonts w:eastAsia="Times New Roman"/>
          <w:spacing w:val="1"/>
        </w:rPr>
        <w:t>Bežná vizuálna kontrola, je zameraná na</w:t>
      </w:r>
    </w:p>
    <w:p w:rsidR="00392959" w:rsidRPr="00392959" w:rsidRDefault="00392959" w:rsidP="002C3F07">
      <w:pPr>
        <w:pStyle w:val="Odsekzoznamu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0"/>
        <w:jc w:val="both"/>
        <w:rPr>
          <w:rFonts w:eastAsia="Times New Roman"/>
          <w:spacing w:val="1"/>
        </w:rPr>
      </w:pPr>
      <w:r w:rsidRPr="00392959">
        <w:rPr>
          <w:rFonts w:eastAsia="Times New Roman"/>
          <w:spacing w:val="1"/>
        </w:rPr>
        <w:t>•</w:t>
      </w:r>
      <w:r w:rsidRPr="00392959">
        <w:rPr>
          <w:rFonts w:eastAsia="Times New Roman"/>
          <w:spacing w:val="1"/>
        </w:rPr>
        <w:tab/>
        <w:t>úroveň čistoty povrchu detského ihriska,</w:t>
      </w:r>
    </w:p>
    <w:p w:rsidR="00392959" w:rsidRPr="00392959" w:rsidRDefault="00392959" w:rsidP="002C3F07">
      <w:pPr>
        <w:pStyle w:val="Odsekzoznamu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0"/>
        <w:jc w:val="both"/>
        <w:rPr>
          <w:rFonts w:eastAsia="Times New Roman"/>
          <w:spacing w:val="1"/>
        </w:rPr>
      </w:pPr>
      <w:r w:rsidRPr="00392959">
        <w:rPr>
          <w:rFonts w:eastAsia="Times New Roman"/>
          <w:spacing w:val="1"/>
        </w:rPr>
        <w:t>•</w:t>
      </w:r>
      <w:r w:rsidRPr="00392959">
        <w:rPr>
          <w:rFonts w:eastAsia="Times New Roman"/>
          <w:spacing w:val="1"/>
        </w:rPr>
        <w:tab/>
        <w:t>kompletnosť a opotrebovanie zariadení,</w:t>
      </w:r>
    </w:p>
    <w:p w:rsidR="00392959" w:rsidRPr="00392959" w:rsidRDefault="00392959" w:rsidP="002C3F07">
      <w:pPr>
        <w:pStyle w:val="Odsekzoznamu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0"/>
        <w:jc w:val="both"/>
        <w:rPr>
          <w:rFonts w:eastAsia="Times New Roman"/>
          <w:spacing w:val="1"/>
        </w:rPr>
      </w:pPr>
      <w:r w:rsidRPr="00392959">
        <w:rPr>
          <w:rFonts w:eastAsia="Times New Roman"/>
          <w:spacing w:val="1"/>
        </w:rPr>
        <w:t>•</w:t>
      </w:r>
      <w:r w:rsidRPr="00392959">
        <w:rPr>
          <w:rFonts w:eastAsia="Times New Roman"/>
          <w:spacing w:val="1"/>
        </w:rPr>
        <w:tab/>
        <w:t>kontrolu základov, konštrukčnej pevnosti zariadení,</w:t>
      </w:r>
    </w:p>
    <w:p w:rsidR="00392959" w:rsidRDefault="00392959" w:rsidP="002C3F07">
      <w:pPr>
        <w:pStyle w:val="Odsekzoznamu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0"/>
        <w:jc w:val="both"/>
        <w:rPr>
          <w:rFonts w:eastAsia="Times New Roman"/>
          <w:spacing w:val="1"/>
        </w:rPr>
      </w:pPr>
      <w:r w:rsidRPr="00392959">
        <w:rPr>
          <w:rFonts w:eastAsia="Times New Roman"/>
          <w:spacing w:val="1"/>
        </w:rPr>
        <w:t>•</w:t>
      </w:r>
      <w:r w:rsidRPr="00392959">
        <w:rPr>
          <w:rFonts w:eastAsia="Times New Roman"/>
          <w:spacing w:val="1"/>
        </w:rPr>
        <w:tab/>
        <w:t>kontrolu celkovej bezpečnosti detského ihriska.</w:t>
      </w:r>
    </w:p>
    <w:p w:rsidR="00392959" w:rsidRDefault="00392959" w:rsidP="002C3F07">
      <w:pPr>
        <w:pStyle w:val="Odsekzoznamu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0"/>
        <w:jc w:val="both"/>
        <w:rPr>
          <w:rFonts w:eastAsia="Times New Roman"/>
          <w:spacing w:val="1"/>
        </w:rPr>
      </w:pPr>
      <w:r>
        <w:rPr>
          <w:rFonts w:eastAsia="Times New Roman"/>
          <w:spacing w:val="1"/>
        </w:rPr>
        <w:t xml:space="preserve"> O vykonanej bežnej vizuálnej kontrole sa vedie písomný záznam v dokumentácií  detského ihriska( v knihe detského ihriska).</w:t>
      </w:r>
    </w:p>
    <w:p w:rsidR="00392959" w:rsidRPr="00392959" w:rsidRDefault="00392959" w:rsidP="002C3F07">
      <w:pPr>
        <w:pStyle w:val="Odsekzoznamu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0"/>
        <w:jc w:val="both"/>
        <w:rPr>
          <w:rFonts w:eastAsia="Times New Roman"/>
          <w:spacing w:val="1"/>
        </w:rPr>
      </w:pPr>
      <w:r w:rsidRPr="00392959">
        <w:rPr>
          <w:spacing w:val="6"/>
        </w:rPr>
        <w:t>Be</w:t>
      </w:r>
      <w:r w:rsidRPr="00392959">
        <w:rPr>
          <w:rFonts w:eastAsia="Times New Roman"/>
          <w:spacing w:val="6"/>
        </w:rPr>
        <w:t xml:space="preserve">žnú vizuálnu kontrolu </w:t>
      </w:r>
      <w:r w:rsidRPr="00392959">
        <w:rPr>
          <w:rFonts w:eastAsia="Times New Roman"/>
          <w:b/>
          <w:bCs/>
          <w:spacing w:val="6"/>
        </w:rPr>
        <w:t>môže vykonávať:</w:t>
      </w:r>
    </w:p>
    <w:p w:rsidR="00392959" w:rsidRPr="00392959" w:rsidRDefault="00392959" w:rsidP="002C3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</w:rPr>
      </w:pPr>
      <w:r w:rsidRPr="00392959">
        <w:rPr>
          <w:rFonts w:eastAsia="Times New Roman"/>
          <w:b/>
          <w:bCs/>
          <w:spacing w:val="6"/>
        </w:rPr>
        <w:t xml:space="preserve">akákoľvek osoba poučená </w:t>
      </w:r>
      <w:r w:rsidRPr="00392959">
        <w:rPr>
          <w:rFonts w:eastAsia="Times New Roman"/>
          <w:spacing w:val="6"/>
        </w:rPr>
        <w:t>o spôsoboch vykonania kontroly,</w:t>
      </w:r>
    </w:p>
    <w:p w:rsidR="00392959" w:rsidRPr="00392959" w:rsidRDefault="00392959" w:rsidP="00E91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</w:rPr>
      </w:pPr>
      <w:r w:rsidRPr="00392959">
        <w:rPr>
          <w:rFonts w:eastAsia="Times New Roman"/>
          <w:spacing w:val="5"/>
        </w:rPr>
        <w:t>Zvyčajne túto kontrolu vykonáva zamestnanec prevádzkovateľa detského ihriska.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Bežná vizuálna kontrola umožňuje rozpoznať výrazné zdroje ohrozenia spôsobené vandalizmom alebo poveternostnými vplyvmi, napr.: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prítomnosť rozbitých fliaš, nečistôt, predmetov s ostrými hranami,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chýbajúce súčasti hracích prvkov a športových zariadení,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nadmerné opotrebovanie hracích prvkov a športových zariadení,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narušenú stabilitu hracích prvkov a športových zariadení,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nefunkčnosť hracích prvkov a športových zariadení,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porušenosť bezpečnostných náterov,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porušenosť doskočiska a pod.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Bežnú vizuálnu kontrolu vykonáva prvý pracovný deň v týždni pred otvorením ihriska správca alebo správcom určená osoba, ktorá je zároveň zamestnancom prevádzkovateľa.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b)</w:t>
      </w:r>
      <w:r w:rsidRPr="002C3F07">
        <w:tab/>
        <w:t>Prevádzková kontrola: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je zameraná na overenie funkcie a stability hracích prvkov a športových zariadení, a to najmä z hľadiska akéhokoľvek opotrebovania,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je vykonávaná správcom podľa plánu prevádzkovej kontroly, ktorý sa schvaľuje na príslušný kalendárny rok,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vykonáva sa v intervale od jedného do troch mesiacov alebo tak, ako sa uvádza v pokynoch výrobcu detského ihriska,</w:t>
      </w:r>
    </w:p>
    <w:p w:rsidR="00392959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•</w:t>
      </w:r>
      <w:r w:rsidRPr="002C3F07">
        <w:tab/>
        <w:t>môže ju vykonať zamestnanec prevádzkovateľa detského školského ihriska alebo osoba, ktorú on určí,</w:t>
      </w:r>
    </w:p>
    <w:p w:rsidR="00E9178C" w:rsidRPr="002C3F07" w:rsidRDefault="00E9178C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lastRenderedPageBreak/>
        <w:t>•</w:t>
      </w:r>
      <w:r w:rsidRPr="002C3F07">
        <w:tab/>
        <w:t>výsledky kontroly musia byť zaevidované do dokumentácie spojenej s prevádzkou a údržbou detského ihriska.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c)</w:t>
      </w:r>
      <w:r w:rsidRPr="002C3F07">
        <w:tab/>
        <w:t>Ročná hlavná kontrola - vykonáva sa dodávateľom hracích prvkov a športových zariadení s cieľom zistiť celkovú úroveň bezpečnosti detského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školského ihriska, a to minimálne jedenkrát ročne, podľa schváleného plánu ročných kontrol, ktorý sa vydáva na 3 roky vopred.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Cieľom kontrol je bezpečnosť prevádzky ihriska a predchádzanie úrazom.</w:t>
      </w:r>
    </w:p>
    <w:p w:rsidR="00392959" w:rsidRPr="002C3F07" w:rsidRDefault="00392959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 w:rsidRPr="002C3F07">
        <w:t>Hlavná ročná kontrola sa vykonáva s cieľom:</w:t>
      </w:r>
    </w:p>
    <w:p w:rsidR="00392959" w:rsidRPr="002C3F07" w:rsidRDefault="00FE0306" w:rsidP="003929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jc w:val="both"/>
      </w:pPr>
      <w:r>
        <w:t>•</w:t>
      </w:r>
      <w:r w:rsidR="00392959" w:rsidRPr="002C3F07">
        <w:t xml:space="preserve"> zistiť celkovú úroveň bezpečnosti zariadení, základov a povrchu,</w:t>
      </w:r>
    </w:p>
    <w:p w:rsidR="002C3F07" w:rsidRDefault="00FE0306" w:rsidP="002C3F07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•</w:t>
      </w:r>
      <w:r w:rsidR="00392959" w:rsidRPr="002C3F07">
        <w:t xml:space="preserve"> či sú splnené požiadavky príslušnej časti (príslušných čast</w:t>
      </w:r>
      <w:r w:rsidR="002C3F07">
        <w:t>í</w:t>
      </w:r>
      <w:r w:rsidR="00392959" w:rsidRPr="002C3F07">
        <w:t xml:space="preserve"> technickej normy EN 1176 vrátane akýchkoľvek zmien, ktoré sa urobili ako výsledok hodnotenia</w:t>
      </w:r>
      <w:r w:rsidR="002C3F07" w:rsidRPr="002C3F07">
        <w:t xml:space="preserve"> bezpečnostných opatrení, účinkov poveternostných vplyvov, znakov rozpadu alebo korózie, </w:t>
      </w:r>
    </w:p>
    <w:p w:rsidR="002C3F07" w:rsidRDefault="005E010A" w:rsidP="002C3F07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 xml:space="preserve">• </w:t>
      </w:r>
      <w:r w:rsidR="002C3F07" w:rsidRPr="002C3F07">
        <w:t>zistiť akúkoľvek zmenu stavu bezpečnosti zariadení, ktoré vyplývajú z vykonaných opráv alebo z dodatočne zabudovaných alebo vymenených častí.</w:t>
      </w:r>
    </w:p>
    <w:p w:rsidR="002C3F07" w:rsidRDefault="002C3F07" w:rsidP="002C3F07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3. Kontrolu zariadení môžu vykonávať len osoby oprávnené na výkon tejto činnosti a sú nezávislé od prevádzkovateľa detského školského ihriska. O vykonaní kontrol vedie prevádzkovateľ záznamy.</w:t>
      </w:r>
    </w:p>
    <w:p w:rsidR="002C3F07" w:rsidRDefault="002C3F07" w:rsidP="002C3F07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4. Nedostatky, ktoré vznikli a ktoré ohrozujú bezpečnosť, sa musia bezodkladne odstrániť. Ak to nie je možné, treba zariadenie zabezpečiť tak, aby</w:t>
      </w:r>
      <w:r w:rsidR="008513BB" w:rsidRPr="008513BB">
        <w:t xml:space="preserve"> sa nemohlo používať, napríklad:</w:t>
      </w:r>
    </w:p>
    <w:p w:rsidR="008513BB" w:rsidRDefault="008513BB" w:rsidP="008513BB">
      <w:pPr>
        <w:pStyle w:val="Odsekzoznamu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umiestniť zábranu,</w:t>
      </w:r>
    </w:p>
    <w:p w:rsidR="008513BB" w:rsidRDefault="008513BB" w:rsidP="008513BB">
      <w:pPr>
        <w:pStyle w:val="Odsekzoznamu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odmontovať časti, ktoré sú poškodené a pod.</w:t>
      </w:r>
    </w:p>
    <w:p w:rsidR="00E9178C" w:rsidRDefault="00E9178C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b/>
          <w:sz w:val="28"/>
          <w:szCs w:val="28"/>
        </w:rPr>
      </w:pPr>
    </w:p>
    <w:p w:rsidR="00E9178C" w:rsidRDefault="00E9178C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b/>
          <w:sz w:val="28"/>
          <w:szCs w:val="28"/>
        </w:rPr>
      </w:pPr>
    </w:p>
    <w:p w:rsidR="008513BB" w:rsidRPr="005E010A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b/>
          <w:sz w:val="28"/>
          <w:szCs w:val="28"/>
        </w:rPr>
      </w:pPr>
      <w:r w:rsidRPr="005E010A">
        <w:rPr>
          <w:b/>
          <w:sz w:val="28"/>
          <w:szCs w:val="28"/>
        </w:rPr>
        <w:t>Čl. 8 Práva a povinnosti dozoru nad deťmi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1.</w:t>
      </w:r>
      <w:r w:rsidR="00FE0306">
        <w:t xml:space="preserve"> </w:t>
      </w:r>
      <w:r>
        <w:t>Prevádzkovateľ</w:t>
      </w:r>
      <w:r w:rsidR="005E010A">
        <w:t xml:space="preserve"> </w:t>
      </w:r>
      <w:r>
        <w:t>ani správca nevykonávajú dozor nad deťmi pri využívaní detského školského ihriska.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2.</w:t>
      </w:r>
      <w:r w:rsidR="00FE0306">
        <w:t xml:space="preserve"> </w:t>
      </w:r>
      <w:r>
        <w:t>Prevádzkovateľ</w:t>
      </w:r>
      <w:r w:rsidR="005E010A">
        <w:t xml:space="preserve"> </w:t>
      </w:r>
      <w:r>
        <w:t>ani správca ihriska nezodpovedajú za úrazy spôsobené na detskom školskom ihrisku mimo jeho prevádzky.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Za dozor nad deťmi pri využívaní detského školského ihriska (ďalej len</w:t>
      </w:r>
      <w:r w:rsidR="00FE0306">
        <w:t xml:space="preserve"> “</w:t>
      </w:r>
      <w:r>
        <w:t>dozor") sú zodpovední:</w:t>
      </w:r>
    </w:p>
    <w:p w:rsidR="00E9178C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a)</w:t>
      </w:r>
      <w:r w:rsidR="00FE0306">
        <w:t xml:space="preserve"> </w:t>
      </w:r>
      <w:r>
        <w:t xml:space="preserve">pedagóg, ktorý s deťmi navštívi detské ihrisko v dobe výchovno-vzdelávacej činnosti (aj </w:t>
      </w:r>
    </w:p>
    <w:p w:rsidR="00E9178C" w:rsidRDefault="00E9178C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</w:p>
    <w:p w:rsidR="00E9178C" w:rsidRDefault="00E9178C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lastRenderedPageBreak/>
        <w:t>počas suplujúcej vyučovacej hodiny),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b)</w:t>
      </w:r>
      <w:r w:rsidR="00FE0306">
        <w:t xml:space="preserve"> </w:t>
      </w:r>
      <w:r>
        <w:t>zákonný zástupca dieťaťa alebo osoba staršia ako 18 rokov s privolením rodičov, ktorí s deťmi detské školské ihrisko navštívili.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3.Dozor má právo: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a)</w:t>
      </w:r>
      <w:r w:rsidR="005E010A">
        <w:t xml:space="preserve"> </w:t>
      </w:r>
      <w:r>
        <w:t>požiadať správcu, príp. prevádzkovateľa o nerušené a bezpečné užívanie detského školského ihriska,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b)</w:t>
      </w:r>
      <w:r w:rsidR="005E010A">
        <w:t xml:space="preserve"> </w:t>
      </w:r>
      <w:r>
        <w:t>privolať hliadku Policajného zboru na zabezpečenie nápravy pri zistení porušenia pravidiel správania na detskom školskom ihrisku.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4.Dozor je povinný: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a) presvedčiť sa pred hrou alebo pohybovými aktivitami detí alebo žiakov, či hracie prvky alebo športové zariadenia sú bezpečné a či neohrozia bezpečnosť osôb;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b) poučiť užívateľov o správaní na detskom školskom ihrisku a využívaní hracích prvkov, pieskoviska, športových zariadení;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c) upozorniť užívateľov, aby používali bezpečné a nepoškodené hracie prvky a športové zariadenia;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d) upozorniť užívateľa, ak nepoužíva detské školské ihrisko, pieskovisko, hracie prvky a športové zariadenia v súlade s týmto prevádzkovým poriadkom;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e) upozorniť prevádzkovateľa na nedostatky spojené s prevádzkovaním detského školského ihriska a domáhať sa odstránenia zistených nedostatkov;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f) dbať, aby deti používali len také hracie prvky alebo športové zariadenia, ktoré sú primerané ich veku a fyzickej kondícii;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g) dohliadať, či deti používajú hracie prvky a športové zariadenia správne;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 xml:space="preserve">h) dohliadať, aby iný účastník používaním hracieho prvku alebo športového zariadenia neohrozil bezpečnosť dieťaťa, nad ktorým vykonáva dozor; i)   dohliadať, aby hracie prvky a športové zariadenia používalo len toľko detí, na koľko sú konštrukčne vyhotovené; 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j)   dohliadať, aby jeho deti neprekážali iným deťom v doskočisku alebo priestore určenom na pád;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k)   dohliadať, aby deti nevchádzali a nezdržiavali sa v priestore, kde by sa spätným pohybom hracieho prvku alebo športového zariadenia mohla ohroziť ich bezpečnosť.</w:t>
      </w:r>
    </w:p>
    <w:p w:rsidR="008513BB" w:rsidRDefault="008513BB" w:rsidP="008513BB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  <w:r>
        <w:t>5.Povinnosti zákonného zástupcu dieťaťa</w:t>
      </w:r>
    </w:p>
    <w:p w:rsidR="008513BB" w:rsidRDefault="008513BB" w:rsidP="008513BB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• Zákonný zástupca dieťaťa preberá zodpovednosť za dieťa pri jeho vyberaní zo školského klubu detí alebo zo školskej akcie, ak sa v tomto čase deti zdržiavajú na detskom školskom ihrisku.</w:t>
      </w:r>
    </w:p>
    <w:p w:rsidR="008513BB" w:rsidRDefault="008513BB" w:rsidP="008513BB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 xml:space="preserve">• Zákonný zástupca dieťaťa sa zbytočne nezdržiava na detskom školskom ihrisku z dôvodu </w:t>
      </w:r>
      <w:r>
        <w:lastRenderedPageBreak/>
        <w:t>bezpečnosti a prehľadnosti hrajúcich sa detí a nekomunikuje</w:t>
      </w:r>
      <w:r w:rsidR="005E010A" w:rsidRPr="005E010A">
        <w:t xml:space="preserve"> </w:t>
      </w:r>
      <w:r w:rsidR="005E010A">
        <w:t>so službukonajúcou učiteľkou/vychovávateľkou. Na tento účel si môže dohodnúť s pedagogickým zamestnancom konzultácie v čase mimo priamej</w:t>
      </w:r>
      <w:r w:rsidR="005E010A" w:rsidRPr="005E010A">
        <w:t xml:space="preserve"> </w:t>
      </w:r>
      <w:r w:rsidR="005E010A">
        <w:t>výchovno-vzdelávacej činnosti s deťmi.</w:t>
      </w:r>
    </w:p>
    <w:p w:rsidR="008513BB" w:rsidRDefault="008513BB" w:rsidP="008513BB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• Pri odchode z detského školského ihriska je zákonný zástupca dieťaťa povinný oznámiť učiteľke/vychovávateľke svoj odchod s dieťaťom.</w:t>
      </w:r>
    </w:p>
    <w:p w:rsidR="005E010A" w:rsidRDefault="005E010A" w:rsidP="008513BB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</w:p>
    <w:p w:rsidR="008513BB" w:rsidRPr="005E010A" w:rsidRDefault="008513BB" w:rsidP="008513BB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  <w:rPr>
          <w:b/>
          <w:sz w:val="28"/>
          <w:szCs w:val="28"/>
        </w:rPr>
      </w:pPr>
      <w:r w:rsidRPr="005E010A">
        <w:rPr>
          <w:b/>
          <w:sz w:val="28"/>
          <w:szCs w:val="28"/>
        </w:rPr>
        <w:t>Čl. 9. Starostlivosť o detské ihrisko</w:t>
      </w:r>
    </w:p>
    <w:p w:rsidR="00A622A5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O zabezpečenie čistoty detského školského ihriska a estetický vzhľad areálu sa starajú všetci poverení zamestnanci školy:</w:t>
      </w:r>
    </w:p>
    <w:p w:rsidR="00A622A5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a) poučením detí o poriadku a estetickom vzhľade,</w:t>
      </w:r>
    </w:p>
    <w:p w:rsidR="00A622A5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b) samotným pracovným pričinením pri zbere odpadkov, papierov, konárikov na školskom ihrisku.</w:t>
      </w:r>
    </w:p>
    <w:p w:rsidR="00A622A5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2. Hracie a športové plochy počas sezóny pravidelne čistia a polievajú správca ihriska a ďalšie poverené osoby.</w:t>
      </w:r>
    </w:p>
    <w:p w:rsidR="00A622A5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3. Kosenie zabezpečuje správca ihriska (školník) raz za dva týždne.</w:t>
      </w:r>
    </w:p>
    <w:p w:rsidR="00A622A5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4. Preliezačky, hracie prvky a športové zariadenia sú pravidelne ošetrované. Vzniknuté škáry a trhliny sa tmelia podľa potreby parketovým tmelom vhodnej farby.</w:t>
      </w:r>
    </w:p>
    <w:p w:rsidR="00E9178C" w:rsidRDefault="00E9178C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</w:p>
    <w:p w:rsidR="00E9178C" w:rsidRDefault="00E9178C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</w:p>
    <w:p w:rsidR="00A622A5" w:rsidRPr="005E010A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  <w:rPr>
          <w:b/>
          <w:sz w:val="28"/>
          <w:szCs w:val="28"/>
        </w:rPr>
      </w:pPr>
      <w:r w:rsidRPr="005E010A">
        <w:rPr>
          <w:b/>
          <w:sz w:val="28"/>
          <w:szCs w:val="28"/>
        </w:rPr>
        <w:t>Čl. 10 Čistenie a udržiavanie parkoviska</w:t>
      </w:r>
    </w:p>
    <w:p w:rsidR="00A622A5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1. Pieskovisko je prikryté a chránené plachtou.</w:t>
      </w:r>
    </w:p>
    <w:p w:rsidR="00A622A5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2. Prevádzkovateľom poverená osoba (spravidla správca) pieskovisko čistí a prekopáva podľa potreby počas sezóny a odstraňuje nečistoty.</w:t>
      </w:r>
    </w:p>
    <w:p w:rsidR="00A622A5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3. V prípade, že piesok v pieskovisku nespĺňa podmienky stanovené vyhláškou Ministerstva zdravotníctva SR č. 521/2007 Z. z., správca zabezpečí prostredníctvom prevádzkovateľa jeho výmenu. .</w:t>
      </w:r>
    </w:p>
    <w:p w:rsidR="00E9178C" w:rsidRDefault="00E9178C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</w:p>
    <w:p w:rsidR="00E9178C" w:rsidRDefault="00E9178C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</w:p>
    <w:p w:rsidR="00A622A5" w:rsidRPr="005E010A" w:rsidRDefault="00A622A5" w:rsidP="00A622A5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  <w:rPr>
          <w:b/>
          <w:sz w:val="28"/>
          <w:szCs w:val="28"/>
        </w:rPr>
      </w:pPr>
      <w:r w:rsidRPr="005E010A">
        <w:rPr>
          <w:b/>
          <w:sz w:val="28"/>
          <w:szCs w:val="28"/>
        </w:rPr>
        <w:t>Čl. 11 Bezpečnosť osôb a zodpovednosť za spôsobené škody a úrazy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1.    V záujme bezpečnosti osôb na detskom ihrisku: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a) nikto, okrem prevádzkovateľa, správcu a nimi určených osôb, nesmie zasahovať, upravovať a opravovať hracie alebo športové zariadenie,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b) je zakázané používať poškodené hracie alebo športové zariadenia.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2 .Za bezpečnosť detí zodpovedá ich dozor.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lastRenderedPageBreak/>
        <w:t>3. Deti sa smú hrať - pohybovať na ihrisku len pod dohľadom pedagogických zamestnancov, prípadne rodičov.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4. Pedagogický zamestnanec školy vykonávajúci dozor na detskom ihrisku je povinný v prípade akéhokoľvek úrazu zapísať ho do knihy úrazov umiestnenej v kancelárii tajomníčky prevádzkovateľa. Záznam slúži ako podklad pri riešení škody a ako podnet ku skvalitňovaniu vybavenosti detského ihriska.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5. V prípade ohrozenia života, zdravia, majetku a bezpečnosti návštevníkov detského ihriska je každý oprávnený volať na bezplatné tiesňové volania: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 xml:space="preserve"> </w:t>
      </w:r>
      <w:r>
        <w:sym w:font="Wingdings" w:char="F029"/>
      </w:r>
      <w:r w:rsidR="00FE0306">
        <w:t xml:space="preserve">   </w:t>
      </w:r>
      <w:r>
        <w:t>číslo 112 - integrovaný záchranný systém,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 xml:space="preserve"> </w:t>
      </w:r>
      <w:r w:rsidR="00FE0306">
        <w:sym w:font="Wingdings" w:char="F029"/>
      </w:r>
      <w:r w:rsidR="00FE0306">
        <w:t xml:space="preserve">   </w:t>
      </w:r>
      <w:r>
        <w:t>číslo 155 - operačné stredisko záchrannej zdravotnej služby,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 xml:space="preserve"> </w:t>
      </w:r>
      <w:r w:rsidR="00FE0306">
        <w:sym w:font="Wingdings" w:char="F029"/>
      </w:r>
      <w:r w:rsidR="00FE0306">
        <w:t xml:space="preserve">   </w:t>
      </w:r>
      <w:r>
        <w:t>číslo 158</w:t>
      </w:r>
      <w:r w:rsidR="00FE0306">
        <w:t xml:space="preserve"> </w:t>
      </w:r>
      <w:r>
        <w:t>-</w:t>
      </w:r>
      <w:r w:rsidR="00FE0306">
        <w:t xml:space="preserve"> </w:t>
      </w:r>
      <w:r>
        <w:t>štátna polícia.</w:t>
      </w:r>
    </w:p>
    <w:p w:rsidR="00E46186" w:rsidRDefault="00FE030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 xml:space="preserve">6. </w:t>
      </w:r>
      <w:r w:rsidR="00E46186">
        <w:t>Za škody vzniknuté nedodržiavaním ustanovení prevádzkového poriadku a všeobecných bezpečnostných pravidiel zodpovedá osoba porušujúca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tieto pravidlá, resp. jej zákonný zástupca.</w:t>
      </w:r>
    </w:p>
    <w:p w:rsidR="00E46186" w:rsidRDefault="00FE030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 xml:space="preserve">7. </w:t>
      </w:r>
      <w:r w:rsidR="00E46186">
        <w:t xml:space="preserve">Určenú osobu prevádzkovateľa zodpovednú za detské ihrisko možno volať počas pracovných dní na tel. číslo: </w:t>
      </w:r>
      <w:r w:rsidR="005E010A" w:rsidRPr="005E010A">
        <w:rPr>
          <w:color w:val="auto"/>
        </w:rPr>
        <w:t>0424464079</w:t>
      </w:r>
      <w:r w:rsidR="005E010A">
        <w:rPr>
          <w:color w:val="auto"/>
        </w:rPr>
        <w:t>, 0908210926</w:t>
      </w:r>
    </w:p>
    <w:p w:rsidR="00E46186" w:rsidRDefault="00E4618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Vstup na detské školské ihrisko v čase mimo prevádzkovej doby sa považuje ako vniknutie do cudzieho areálu.</w:t>
      </w:r>
    </w:p>
    <w:p w:rsidR="00E46186" w:rsidRDefault="00FE030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 xml:space="preserve">8. </w:t>
      </w:r>
      <w:r w:rsidR="00E46186">
        <w:t>Vstupom do areálu detského školského ihriska vyjadruje každá osoba súhlas s týmto prevádzkovým poriadkom.</w:t>
      </w:r>
    </w:p>
    <w:p w:rsidR="00A622A5" w:rsidRDefault="00FE030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 xml:space="preserve">9. </w:t>
      </w:r>
      <w:r w:rsidR="00E46186">
        <w:t>V zimných mesiacoch sa s ohľadom na klimatické podmienky (ľad, sneh) preliezačky nepoužívajú - možnosť úrazu pošmyknutia.</w:t>
      </w:r>
    </w:p>
    <w:p w:rsidR="005E010A" w:rsidRDefault="005E010A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</w:p>
    <w:p w:rsidR="00FE0306" w:rsidRPr="005E010A" w:rsidRDefault="00FE0306" w:rsidP="00E4618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  <w:rPr>
          <w:b/>
          <w:sz w:val="28"/>
          <w:szCs w:val="28"/>
        </w:rPr>
      </w:pPr>
      <w:r w:rsidRPr="005E010A">
        <w:rPr>
          <w:b/>
          <w:sz w:val="28"/>
          <w:szCs w:val="28"/>
        </w:rPr>
        <w:t>Čl. 12 Sankcie</w:t>
      </w:r>
    </w:p>
    <w:p w:rsidR="00FE0306" w:rsidRDefault="00FE0306" w:rsidP="00FE030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1. V prípade porušenia prevádzkového poriadku sa bude postupovať v súlade so všeobecne záväznými právnymi predpismi.</w:t>
      </w:r>
    </w:p>
    <w:p w:rsidR="00FE0306" w:rsidRDefault="00FE0306" w:rsidP="00FE030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2. Pri preukázanom poškodenia majetku bude voči osobe, ktorá škodu spôsobila, resp. jej zákonnému zástupcovi, uplatnená náhrada škody v zmysle právnych predpisov.</w:t>
      </w:r>
    </w:p>
    <w:p w:rsidR="005E010A" w:rsidRDefault="005E010A" w:rsidP="00FE030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</w:p>
    <w:p w:rsidR="00FE0306" w:rsidRPr="005E010A" w:rsidRDefault="00FE0306" w:rsidP="00FE0306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  <w:rPr>
          <w:b/>
          <w:sz w:val="28"/>
          <w:szCs w:val="28"/>
        </w:rPr>
      </w:pPr>
      <w:r w:rsidRPr="005E010A">
        <w:rPr>
          <w:b/>
          <w:sz w:val="28"/>
          <w:szCs w:val="28"/>
        </w:rPr>
        <w:t>Čl. 13 Záverečné ustanovenie</w:t>
      </w:r>
    </w:p>
    <w:p w:rsidR="005E010A" w:rsidRDefault="00FE0306" w:rsidP="005E010A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Toto vydanie prevádzkového poriadku detského školského ihriska bolo prerokované v pedagogickej rade školy ZŠ s MŠ  Mikušovce 16,</w:t>
      </w:r>
      <w:r>
        <w:tab/>
        <w:t>,dňa . 15.4. 2019</w:t>
      </w:r>
      <w:r w:rsidR="005E010A" w:rsidRPr="005E010A">
        <w:t xml:space="preserve"> </w:t>
      </w:r>
      <w:r w:rsidR="005E010A">
        <w:t xml:space="preserve">a nadobúda účinnosť </w:t>
      </w:r>
    </w:p>
    <w:p w:rsidR="005E010A" w:rsidRDefault="005E010A" w:rsidP="005E010A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0"/>
        <w:jc w:val="both"/>
      </w:pPr>
      <w:r>
        <w:t>15. apríla 2019.</w:t>
      </w:r>
    </w:p>
    <w:p w:rsidR="00ED225F" w:rsidRDefault="00ED225F" w:rsidP="005E010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</w:pPr>
    </w:p>
    <w:sectPr w:rsidR="00ED225F" w:rsidSect="00ED225F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83" w:rsidRDefault="00344D83" w:rsidP="005E010A">
      <w:pPr>
        <w:spacing w:after="0" w:line="240" w:lineRule="auto"/>
      </w:pPr>
      <w:r>
        <w:separator/>
      </w:r>
    </w:p>
  </w:endnote>
  <w:endnote w:type="continuationSeparator" w:id="0">
    <w:p w:rsidR="00344D83" w:rsidRDefault="00344D83" w:rsidP="005E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5407"/>
      <w:docPartObj>
        <w:docPartGallery w:val="Page Numbers (Bottom of Page)"/>
        <w:docPartUnique/>
      </w:docPartObj>
    </w:sdtPr>
    <w:sdtContent>
      <w:p w:rsidR="005E010A" w:rsidRDefault="00717C91">
        <w:pPr>
          <w:pStyle w:val="Pta"/>
          <w:jc w:val="right"/>
        </w:pPr>
        <w:fldSimple w:instr=" PAGE   \* MERGEFORMAT ">
          <w:r w:rsidR="00E9178C">
            <w:rPr>
              <w:noProof/>
            </w:rPr>
            <w:t>7</w:t>
          </w:r>
        </w:fldSimple>
      </w:p>
    </w:sdtContent>
  </w:sdt>
  <w:p w:rsidR="005E010A" w:rsidRDefault="005E010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83" w:rsidRDefault="00344D83" w:rsidP="005E010A">
      <w:pPr>
        <w:spacing w:after="0" w:line="240" w:lineRule="auto"/>
      </w:pPr>
      <w:r>
        <w:separator/>
      </w:r>
    </w:p>
  </w:footnote>
  <w:footnote w:type="continuationSeparator" w:id="0">
    <w:p w:rsidR="00344D83" w:rsidRDefault="00344D83" w:rsidP="005E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A866AE"/>
    <w:lvl w:ilvl="0">
      <w:numFmt w:val="bullet"/>
      <w:lvlText w:val="*"/>
      <w:lvlJc w:val="left"/>
    </w:lvl>
  </w:abstractNum>
  <w:abstractNum w:abstractNumId="1">
    <w:nsid w:val="04E61055"/>
    <w:multiLevelType w:val="singleLevel"/>
    <w:tmpl w:val="749625C8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7917667"/>
    <w:multiLevelType w:val="hybridMultilevel"/>
    <w:tmpl w:val="250A6D88"/>
    <w:lvl w:ilvl="0" w:tplc="041B0017">
      <w:start w:val="1"/>
      <w:numFmt w:val="lowerLetter"/>
      <w:lvlText w:val="%1)"/>
      <w:lvlJc w:val="left"/>
      <w:pPr>
        <w:ind w:left="739" w:hanging="360"/>
      </w:pPr>
    </w:lvl>
    <w:lvl w:ilvl="1" w:tplc="041B0019" w:tentative="1">
      <w:start w:val="1"/>
      <w:numFmt w:val="lowerLetter"/>
      <w:lvlText w:val="%2."/>
      <w:lvlJc w:val="left"/>
      <w:pPr>
        <w:ind w:left="1459" w:hanging="360"/>
      </w:pPr>
    </w:lvl>
    <w:lvl w:ilvl="2" w:tplc="041B001B" w:tentative="1">
      <w:start w:val="1"/>
      <w:numFmt w:val="lowerRoman"/>
      <w:lvlText w:val="%3."/>
      <w:lvlJc w:val="right"/>
      <w:pPr>
        <w:ind w:left="2179" w:hanging="180"/>
      </w:pPr>
    </w:lvl>
    <w:lvl w:ilvl="3" w:tplc="041B000F" w:tentative="1">
      <w:start w:val="1"/>
      <w:numFmt w:val="decimal"/>
      <w:lvlText w:val="%4."/>
      <w:lvlJc w:val="left"/>
      <w:pPr>
        <w:ind w:left="2899" w:hanging="360"/>
      </w:pPr>
    </w:lvl>
    <w:lvl w:ilvl="4" w:tplc="041B0019" w:tentative="1">
      <w:start w:val="1"/>
      <w:numFmt w:val="lowerLetter"/>
      <w:lvlText w:val="%5."/>
      <w:lvlJc w:val="left"/>
      <w:pPr>
        <w:ind w:left="3619" w:hanging="360"/>
      </w:pPr>
    </w:lvl>
    <w:lvl w:ilvl="5" w:tplc="041B001B" w:tentative="1">
      <w:start w:val="1"/>
      <w:numFmt w:val="lowerRoman"/>
      <w:lvlText w:val="%6."/>
      <w:lvlJc w:val="right"/>
      <w:pPr>
        <w:ind w:left="4339" w:hanging="180"/>
      </w:pPr>
    </w:lvl>
    <w:lvl w:ilvl="6" w:tplc="041B000F" w:tentative="1">
      <w:start w:val="1"/>
      <w:numFmt w:val="decimal"/>
      <w:lvlText w:val="%7."/>
      <w:lvlJc w:val="left"/>
      <w:pPr>
        <w:ind w:left="5059" w:hanging="360"/>
      </w:pPr>
    </w:lvl>
    <w:lvl w:ilvl="7" w:tplc="041B0019" w:tentative="1">
      <w:start w:val="1"/>
      <w:numFmt w:val="lowerLetter"/>
      <w:lvlText w:val="%8."/>
      <w:lvlJc w:val="left"/>
      <w:pPr>
        <w:ind w:left="5779" w:hanging="360"/>
      </w:pPr>
    </w:lvl>
    <w:lvl w:ilvl="8" w:tplc="041B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0FCB1D45"/>
    <w:multiLevelType w:val="singleLevel"/>
    <w:tmpl w:val="F5D0D7B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">
    <w:nsid w:val="151612FC"/>
    <w:multiLevelType w:val="singleLevel"/>
    <w:tmpl w:val="F5D0D7B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5">
    <w:nsid w:val="17BB0977"/>
    <w:multiLevelType w:val="hybridMultilevel"/>
    <w:tmpl w:val="880A5A54"/>
    <w:lvl w:ilvl="0" w:tplc="041B000F">
      <w:start w:val="1"/>
      <w:numFmt w:val="decimal"/>
      <w:lvlText w:val="%1."/>
      <w:lvlJc w:val="left"/>
      <w:pPr>
        <w:ind w:left="734" w:hanging="360"/>
      </w:pPr>
    </w:lvl>
    <w:lvl w:ilvl="1" w:tplc="041B0019" w:tentative="1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CAD5874"/>
    <w:multiLevelType w:val="hybridMultilevel"/>
    <w:tmpl w:val="2DF6C11E"/>
    <w:lvl w:ilvl="0" w:tplc="041B0017">
      <w:start w:val="1"/>
      <w:numFmt w:val="lowerLetter"/>
      <w:lvlText w:val="%1)"/>
      <w:lvlJc w:val="left"/>
      <w:pPr>
        <w:ind w:left="734" w:hanging="360"/>
      </w:pPr>
    </w:lvl>
    <w:lvl w:ilvl="1" w:tplc="041B0019" w:tentative="1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FCC7E4C"/>
    <w:multiLevelType w:val="singleLevel"/>
    <w:tmpl w:val="1B82C8FC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8">
    <w:nsid w:val="21FB6115"/>
    <w:multiLevelType w:val="singleLevel"/>
    <w:tmpl w:val="F5D0D7B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9">
    <w:nsid w:val="2E604C36"/>
    <w:multiLevelType w:val="hybridMultilevel"/>
    <w:tmpl w:val="FCBA2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FC7"/>
    <w:multiLevelType w:val="hybridMultilevel"/>
    <w:tmpl w:val="95626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26F18"/>
    <w:multiLevelType w:val="hybridMultilevel"/>
    <w:tmpl w:val="73B69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56045"/>
    <w:multiLevelType w:val="hybridMultilevel"/>
    <w:tmpl w:val="F7D8D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12824"/>
    <w:multiLevelType w:val="singleLevel"/>
    <w:tmpl w:val="404E49D0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>
    <w:nsid w:val="4D4A541C"/>
    <w:multiLevelType w:val="hybridMultilevel"/>
    <w:tmpl w:val="F704F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D3C11"/>
    <w:multiLevelType w:val="hybridMultilevel"/>
    <w:tmpl w:val="25160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841DC"/>
    <w:multiLevelType w:val="hybridMultilevel"/>
    <w:tmpl w:val="98BCFB94"/>
    <w:lvl w:ilvl="0" w:tplc="041B0017">
      <w:start w:val="1"/>
      <w:numFmt w:val="lowerLetter"/>
      <w:lvlText w:val="%1)"/>
      <w:lvlJc w:val="left"/>
      <w:pPr>
        <w:ind w:left="739" w:hanging="360"/>
      </w:pPr>
    </w:lvl>
    <w:lvl w:ilvl="1" w:tplc="041B0019" w:tentative="1">
      <w:start w:val="1"/>
      <w:numFmt w:val="lowerLetter"/>
      <w:lvlText w:val="%2."/>
      <w:lvlJc w:val="left"/>
      <w:pPr>
        <w:ind w:left="1459" w:hanging="360"/>
      </w:pPr>
    </w:lvl>
    <w:lvl w:ilvl="2" w:tplc="041B001B" w:tentative="1">
      <w:start w:val="1"/>
      <w:numFmt w:val="lowerRoman"/>
      <w:lvlText w:val="%3."/>
      <w:lvlJc w:val="right"/>
      <w:pPr>
        <w:ind w:left="2179" w:hanging="180"/>
      </w:pPr>
    </w:lvl>
    <w:lvl w:ilvl="3" w:tplc="041B000F" w:tentative="1">
      <w:start w:val="1"/>
      <w:numFmt w:val="decimal"/>
      <w:lvlText w:val="%4."/>
      <w:lvlJc w:val="left"/>
      <w:pPr>
        <w:ind w:left="2899" w:hanging="360"/>
      </w:pPr>
    </w:lvl>
    <w:lvl w:ilvl="4" w:tplc="041B0019" w:tentative="1">
      <w:start w:val="1"/>
      <w:numFmt w:val="lowerLetter"/>
      <w:lvlText w:val="%5."/>
      <w:lvlJc w:val="left"/>
      <w:pPr>
        <w:ind w:left="3619" w:hanging="360"/>
      </w:pPr>
    </w:lvl>
    <w:lvl w:ilvl="5" w:tplc="041B001B" w:tentative="1">
      <w:start w:val="1"/>
      <w:numFmt w:val="lowerRoman"/>
      <w:lvlText w:val="%6."/>
      <w:lvlJc w:val="right"/>
      <w:pPr>
        <w:ind w:left="4339" w:hanging="180"/>
      </w:pPr>
    </w:lvl>
    <w:lvl w:ilvl="6" w:tplc="041B000F" w:tentative="1">
      <w:start w:val="1"/>
      <w:numFmt w:val="decimal"/>
      <w:lvlText w:val="%7."/>
      <w:lvlJc w:val="left"/>
      <w:pPr>
        <w:ind w:left="5059" w:hanging="360"/>
      </w:pPr>
    </w:lvl>
    <w:lvl w:ilvl="7" w:tplc="041B0019" w:tentative="1">
      <w:start w:val="1"/>
      <w:numFmt w:val="lowerLetter"/>
      <w:lvlText w:val="%8."/>
      <w:lvlJc w:val="left"/>
      <w:pPr>
        <w:ind w:left="5779" w:hanging="360"/>
      </w:pPr>
    </w:lvl>
    <w:lvl w:ilvl="8" w:tplc="041B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7">
    <w:nsid w:val="58E801FE"/>
    <w:multiLevelType w:val="hybridMultilevel"/>
    <w:tmpl w:val="4760A9EE"/>
    <w:lvl w:ilvl="0" w:tplc="041B0017">
      <w:start w:val="1"/>
      <w:numFmt w:val="lowerLetter"/>
      <w:lvlText w:val="%1)"/>
      <w:lvlJc w:val="left"/>
      <w:pPr>
        <w:ind w:left="739" w:hanging="360"/>
      </w:pPr>
    </w:lvl>
    <w:lvl w:ilvl="1" w:tplc="041B0019" w:tentative="1">
      <w:start w:val="1"/>
      <w:numFmt w:val="lowerLetter"/>
      <w:lvlText w:val="%2."/>
      <w:lvlJc w:val="left"/>
      <w:pPr>
        <w:ind w:left="1459" w:hanging="360"/>
      </w:pPr>
    </w:lvl>
    <w:lvl w:ilvl="2" w:tplc="041B001B" w:tentative="1">
      <w:start w:val="1"/>
      <w:numFmt w:val="lowerRoman"/>
      <w:lvlText w:val="%3."/>
      <w:lvlJc w:val="right"/>
      <w:pPr>
        <w:ind w:left="2179" w:hanging="180"/>
      </w:pPr>
    </w:lvl>
    <w:lvl w:ilvl="3" w:tplc="041B000F" w:tentative="1">
      <w:start w:val="1"/>
      <w:numFmt w:val="decimal"/>
      <w:lvlText w:val="%4."/>
      <w:lvlJc w:val="left"/>
      <w:pPr>
        <w:ind w:left="2899" w:hanging="360"/>
      </w:pPr>
    </w:lvl>
    <w:lvl w:ilvl="4" w:tplc="041B0019" w:tentative="1">
      <w:start w:val="1"/>
      <w:numFmt w:val="lowerLetter"/>
      <w:lvlText w:val="%5."/>
      <w:lvlJc w:val="left"/>
      <w:pPr>
        <w:ind w:left="3619" w:hanging="360"/>
      </w:pPr>
    </w:lvl>
    <w:lvl w:ilvl="5" w:tplc="041B001B" w:tentative="1">
      <w:start w:val="1"/>
      <w:numFmt w:val="lowerRoman"/>
      <w:lvlText w:val="%6."/>
      <w:lvlJc w:val="right"/>
      <w:pPr>
        <w:ind w:left="4339" w:hanging="180"/>
      </w:pPr>
    </w:lvl>
    <w:lvl w:ilvl="6" w:tplc="041B000F" w:tentative="1">
      <w:start w:val="1"/>
      <w:numFmt w:val="decimal"/>
      <w:lvlText w:val="%7."/>
      <w:lvlJc w:val="left"/>
      <w:pPr>
        <w:ind w:left="5059" w:hanging="360"/>
      </w:pPr>
    </w:lvl>
    <w:lvl w:ilvl="7" w:tplc="041B0019" w:tentative="1">
      <w:start w:val="1"/>
      <w:numFmt w:val="lowerLetter"/>
      <w:lvlText w:val="%8."/>
      <w:lvlJc w:val="left"/>
      <w:pPr>
        <w:ind w:left="5779" w:hanging="360"/>
      </w:pPr>
    </w:lvl>
    <w:lvl w:ilvl="8" w:tplc="041B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5AE9543A"/>
    <w:multiLevelType w:val="hybridMultilevel"/>
    <w:tmpl w:val="00DE8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A9D"/>
    <w:multiLevelType w:val="hybridMultilevel"/>
    <w:tmpl w:val="586C8400"/>
    <w:lvl w:ilvl="0" w:tplc="041B000F">
      <w:start w:val="1"/>
      <w:numFmt w:val="decimal"/>
      <w:lvlText w:val="%1.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0">
    <w:nsid w:val="63586637"/>
    <w:multiLevelType w:val="singleLevel"/>
    <w:tmpl w:val="525E67DE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1">
    <w:nsid w:val="72DF2089"/>
    <w:multiLevelType w:val="singleLevel"/>
    <w:tmpl w:val="5DC81846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20"/>
  </w:num>
  <w:num w:numId="5">
    <w:abstractNumId w:val="16"/>
  </w:num>
  <w:num w:numId="6">
    <w:abstractNumId w:val="17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9"/>
  </w:num>
  <w:num w:numId="12">
    <w:abstractNumId w:val="5"/>
  </w:num>
  <w:num w:numId="13">
    <w:abstractNumId w:val="3"/>
  </w:num>
  <w:num w:numId="14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Arial" w:hAnsi="Arial" w:hint="default"/>
        </w:rPr>
      </w:lvl>
    </w:lvlOverride>
  </w:num>
  <w:num w:numId="16">
    <w:abstractNumId w:val="12"/>
  </w:num>
  <w:num w:numId="17">
    <w:abstractNumId w:val="13"/>
  </w:num>
  <w:num w:numId="18">
    <w:abstractNumId w:val="13"/>
    <w:lvlOverride w:ilvl="0">
      <w:lvl w:ilvl="0">
        <w:start w:val="3"/>
        <w:numFmt w:val="decimal"/>
        <w:lvlText w:val="%1.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&gt;"/>
        <w:legacy w:legacy="1" w:legacySpace="0" w:legacyIndent="220"/>
        <w:lvlJc w:val="left"/>
        <w:rPr>
          <w:rFonts w:ascii="Arial" w:hAnsi="Arial" w:hint="default"/>
        </w:rPr>
      </w:lvl>
    </w:lvlOverride>
  </w:num>
  <w:num w:numId="20">
    <w:abstractNumId w:val="9"/>
  </w:num>
  <w:num w:numId="21">
    <w:abstractNumId w:val="15"/>
  </w:num>
  <w:num w:numId="22">
    <w:abstractNumId w:val="18"/>
  </w:num>
  <w:num w:numId="23">
    <w:abstractNumId w:val="11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25F"/>
    <w:rsid w:val="000171DD"/>
    <w:rsid w:val="0007627E"/>
    <w:rsid w:val="00082C62"/>
    <w:rsid w:val="00092430"/>
    <w:rsid w:val="000F20C5"/>
    <w:rsid w:val="001252AB"/>
    <w:rsid w:val="0013362C"/>
    <w:rsid w:val="001409A4"/>
    <w:rsid w:val="002260E0"/>
    <w:rsid w:val="002C3F07"/>
    <w:rsid w:val="00344D83"/>
    <w:rsid w:val="00380A21"/>
    <w:rsid w:val="00392959"/>
    <w:rsid w:val="00431CB8"/>
    <w:rsid w:val="004C1654"/>
    <w:rsid w:val="00592053"/>
    <w:rsid w:val="005B6C1C"/>
    <w:rsid w:val="005C4E1E"/>
    <w:rsid w:val="005E010A"/>
    <w:rsid w:val="006738C4"/>
    <w:rsid w:val="00717C91"/>
    <w:rsid w:val="008513BB"/>
    <w:rsid w:val="009A5CEC"/>
    <w:rsid w:val="00A622A5"/>
    <w:rsid w:val="00AE079E"/>
    <w:rsid w:val="00B47CE3"/>
    <w:rsid w:val="00DF2B94"/>
    <w:rsid w:val="00E30961"/>
    <w:rsid w:val="00E46186"/>
    <w:rsid w:val="00E9178C"/>
    <w:rsid w:val="00ED225F"/>
    <w:rsid w:val="00FE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2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E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E010A"/>
  </w:style>
  <w:style w:type="paragraph" w:styleId="Pta">
    <w:name w:val="footer"/>
    <w:basedOn w:val="Normlny"/>
    <w:link w:val="PtaChar"/>
    <w:uiPriority w:val="99"/>
    <w:unhideWhenUsed/>
    <w:rsid w:val="005E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0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2019-04-12T09:48:00Z</cp:lastPrinted>
  <dcterms:created xsi:type="dcterms:W3CDTF">2019-04-10T08:43:00Z</dcterms:created>
  <dcterms:modified xsi:type="dcterms:W3CDTF">2019-04-12T09:50:00Z</dcterms:modified>
</cp:coreProperties>
</file>