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8" w:rsidRDefault="007E792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Rámcový učebný plán</w:t>
      </w:r>
    </w:p>
    <w:p w:rsidR="007E7928" w:rsidRDefault="007E7928">
      <w:pPr>
        <w:jc w:val="center"/>
        <w:rPr>
          <w:rFonts w:ascii="Verdana" w:hAnsi="Verdana"/>
          <w:b/>
          <w:sz w:val="20"/>
          <w:szCs w:val="20"/>
        </w:rPr>
      </w:pPr>
    </w:p>
    <w:p w:rsidR="007E7928" w:rsidRDefault="007E7928">
      <w:pPr>
        <w:jc w:val="center"/>
        <w:rPr>
          <w:rFonts w:ascii="Verdana" w:hAnsi="Verdana"/>
          <w:b/>
          <w:sz w:val="20"/>
          <w:szCs w:val="20"/>
        </w:rPr>
      </w:pPr>
    </w:p>
    <w:p w:rsidR="007E7928" w:rsidRDefault="007E7928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Voliteľný predmet: </w:t>
      </w:r>
      <w:r>
        <w:rPr>
          <w:rFonts w:ascii="Verdana" w:hAnsi="Verdana"/>
          <w:b/>
          <w:color w:val="FF0000"/>
          <w:sz w:val="28"/>
          <w:szCs w:val="20"/>
        </w:rPr>
        <w:t>Chémia</w:t>
      </w:r>
    </w:p>
    <w:p w:rsidR="007E7928" w:rsidRDefault="007E7928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Týždenná hodinová dotácia: </w:t>
      </w:r>
      <w:r>
        <w:rPr>
          <w:rFonts w:ascii="Verdana" w:hAnsi="Verdana"/>
          <w:b/>
          <w:color w:val="FF0000"/>
          <w:szCs w:val="20"/>
        </w:rPr>
        <w:t>4 hodiny</w:t>
      </w:r>
    </w:p>
    <w:p w:rsidR="007E7928" w:rsidRDefault="007E792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Výchovno-vzdelávací cieľ predmetu: </w:t>
      </w:r>
    </w:p>
    <w:p w:rsidR="007E7928" w:rsidRDefault="007E792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zopakovať, precvičiť, prehĺbiť a rozšíriť vedomosti a zručnosti získané v povinnom vyučovaní</w:t>
      </w:r>
    </w:p>
    <w:p w:rsidR="007E7928" w:rsidRDefault="007E792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systematizácia poznatkov, objavovanie širších súvislostí, získanie nadhľadu – naučiť žiakov aplikovať poznatky na konkrétne problémové situácie, čo vyžaduje nová forma maturitnej skúšky</w:t>
      </w:r>
    </w:p>
    <w:p w:rsidR="007E7928" w:rsidRDefault="007E792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úspešne zvládnuť maturitnú skúšku, príprava na prijímacie pohovory, ďalšie úspešné štúdium oborov súvisiacich s chémiou</w:t>
      </w:r>
    </w:p>
    <w:p w:rsidR="007E7928" w:rsidRDefault="007E792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naučiť žiaka slovnú prezentáciu vedomostí – čaká ho ústna maturitná skúška</w:t>
      </w:r>
    </w:p>
    <w:p w:rsidR="007E7928" w:rsidRDefault="007E792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naučiť žiaka testovou formou prezentovať svoje vedomosti – čaká ho test na prijímacích pohovoroch</w:t>
      </w:r>
    </w:p>
    <w:p w:rsidR="007E7928" w:rsidRDefault="007E792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uspokojiť u žiakov zvýšený záujem o chémiu v súlade s voľbou ďalšieho štúdia</w:t>
      </w:r>
    </w:p>
    <w:p w:rsidR="007E7928" w:rsidRDefault="007E792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rešpektovať štátny vzdelávací program, školský vzdelávací program, učebné osnovy a cieľové požiadavky na maturitnú skúšku</w:t>
      </w:r>
    </w:p>
    <w:p w:rsidR="007E7928" w:rsidRDefault="007E792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Obsah učiva predmetu: 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anorganických zlúčenín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chemický dej a jeho zákonitosti – chemická kinetika, chemická rovnováha, termochémia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vodíková väzba a jej dôsledky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PSP a jej zákonitosti – čo môžeme vyčítať s PSP?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redoxné vlastnosti prvkov a zlúčenín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kyseliny a zásady v anorganickej chémii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výroba kovov a niektorých anorganických zlúčenín – NaOH, Na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  <w:vertAlign w:val="subscript"/>
        </w:rPr>
        <w:t>3</w:t>
      </w:r>
      <w:r>
        <w:rPr>
          <w:rFonts w:ascii="Verdana" w:hAnsi="Verdana"/>
          <w:sz w:val="20"/>
          <w:szCs w:val="20"/>
        </w:rPr>
        <w:t>, HNO</w:t>
      </w:r>
      <w:r>
        <w:rPr>
          <w:rFonts w:ascii="Verdana" w:hAnsi="Verdana"/>
          <w:sz w:val="20"/>
          <w:szCs w:val="20"/>
          <w:vertAlign w:val="subscript"/>
        </w:rPr>
        <w:t>3</w:t>
      </w:r>
      <w:r>
        <w:rPr>
          <w:rFonts w:ascii="Verdana" w:hAnsi="Verdana"/>
          <w:sz w:val="20"/>
          <w:szCs w:val="20"/>
        </w:rPr>
        <w:t>, H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z w:val="20"/>
          <w:szCs w:val="20"/>
          <w:vertAlign w:val="subscript"/>
        </w:rPr>
        <w:t>4 ...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organických zlúčenín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izoméria v organickej chémii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posuny elektrónov v organických zlúčeninách a ich dôsledky – indukčný a mezomérny efekt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kyseliny a zásady v organickej chémii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rekčné mechanizmy organických reakcií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príprava, výroba a význam niektorých organických zlúčenín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výroba a význam plastov</w:t>
      </w:r>
    </w:p>
    <w:p w:rsidR="007E7928" w:rsidRDefault="007E7928">
      <w:pPr>
        <w:numPr>
          <w:ilvl w:val="0"/>
          <w:numId w:val="2"/>
        </w:numPr>
        <w:tabs>
          <w:tab w:val="clear" w:pos="87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chemické zloženie živých sústav, biogénny význam niektorých prvkov a zlúčenín   /heterocyklické zlúčeniny, komplexné zlúčeniny,.../ </w:t>
      </w:r>
    </w:p>
    <w:p w:rsidR="007E7928" w:rsidRDefault="007E79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Metódy a formy práce: </w:t>
      </w:r>
      <w:r>
        <w:rPr>
          <w:rFonts w:ascii="Verdana" w:hAnsi="Verdana"/>
          <w:sz w:val="20"/>
          <w:szCs w:val="20"/>
        </w:rPr>
        <w:t xml:space="preserve">rozhovor, diskusná beseda, výklad s demonštráciou, riešenie chemických testov a problémových úloh, slovná prezentácia vedomostí žiakov, práca s informáciami, práca s literatúrou, práca s IKT, referáty a ich prezentácia, konzultácie </w:t>
      </w:r>
    </w:p>
    <w:p w:rsidR="007E7928" w:rsidRDefault="007E792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Literatúra:  </w:t>
      </w:r>
    </w:p>
    <w:p w:rsidR="007E7928" w:rsidRPr="005A3623" w:rsidRDefault="005A3623" w:rsidP="005A3623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Kmeťová J.</w:t>
      </w:r>
      <w:r w:rsidR="007E7928">
        <w:rPr>
          <w:rFonts w:ascii="Verdana" w:hAnsi="Verdana"/>
          <w:sz w:val="20"/>
          <w:szCs w:val="20"/>
        </w:rPr>
        <w:t xml:space="preserve"> a ko</w:t>
      </w:r>
      <w:r>
        <w:rPr>
          <w:rFonts w:ascii="Verdana" w:hAnsi="Verdana"/>
          <w:sz w:val="20"/>
          <w:szCs w:val="20"/>
        </w:rPr>
        <w:t>l.: Chémia pre 1.ročník gymnázií</w:t>
      </w:r>
      <w:r w:rsidR="007E792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EXPOL PEDAGOGIKA 2010</w:t>
      </w:r>
    </w:p>
    <w:p w:rsidR="005A3623" w:rsidRPr="005A3623" w:rsidRDefault="005A3623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Kmeťová </w:t>
      </w:r>
      <w:r w:rsidR="007E7928">
        <w:rPr>
          <w:rFonts w:ascii="Verdana" w:hAnsi="Verdana"/>
          <w:sz w:val="20"/>
          <w:szCs w:val="20"/>
        </w:rPr>
        <w:t>J. a kol.: Chémia pre 2.ročník gymnázia</w:t>
      </w:r>
      <w:r>
        <w:rPr>
          <w:rFonts w:ascii="Verdana" w:hAnsi="Verdana"/>
          <w:sz w:val="20"/>
          <w:szCs w:val="20"/>
        </w:rPr>
        <w:t xml:space="preserve"> so štvorročným štúdiom a 6. ročník </w:t>
      </w:r>
    </w:p>
    <w:p w:rsidR="007E7928" w:rsidRDefault="005A3623" w:rsidP="005A3623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gymnázia s osemročným štúdiom</w:t>
      </w:r>
      <w:r w:rsidR="007E7928">
        <w:rPr>
          <w:rFonts w:ascii="Verdana" w:hAnsi="Verdana"/>
          <w:sz w:val="20"/>
          <w:szCs w:val="20"/>
        </w:rPr>
        <w:t>,</w:t>
      </w:r>
      <w:r w:rsidRPr="005A3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EXPOL PEDAGOGIKA 2012 </w:t>
      </w:r>
    </w:p>
    <w:p w:rsidR="005A3623" w:rsidRPr="005A3623" w:rsidRDefault="005A3623" w:rsidP="005A3623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Kmeťová J.</w:t>
      </w:r>
      <w:r w:rsidR="007E7928">
        <w:rPr>
          <w:rFonts w:ascii="Verdana" w:hAnsi="Verdana"/>
          <w:sz w:val="20"/>
          <w:szCs w:val="20"/>
        </w:rPr>
        <w:t xml:space="preserve"> a kol.: Chémia pre 3.ročník gymnázia</w:t>
      </w:r>
      <w:r>
        <w:rPr>
          <w:rFonts w:ascii="Verdana" w:hAnsi="Verdana"/>
          <w:sz w:val="20"/>
          <w:szCs w:val="20"/>
        </w:rPr>
        <w:t xml:space="preserve"> so štvorročným štúdiom a </w:t>
      </w:r>
      <w:r w:rsidR="001A5548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="00DA0D26">
        <w:rPr>
          <w:rFonts w:ascii="Verdana" w:hAnsi="Verdana"/>
          <w:sz w:val="20"/>
          <w:szCs w:val="20"/>
        </w:rPr>
        <w:t>r</w:t>
      </w:r>
      <w:r w:rsidRPr="005A3623">
        <w:rPr>
          <w:rFonts w:ascii="Verdana" w:hAnsi="Verdana"/>
          <w:sz w:val="20"/>
          <w:szCs w:val="20"/>
        </w:rPr>
        <w:t>očník</w:t>
      </w:r>
    </w:p>
    <w:p w:rsidR="00D11628" w:rsidRDefault="00D11628" w:rsidP="00D1162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A3623" w:rsidRPr="005A3623">
        <w:rPr>
          <w:rFonts w:ascii="Verdana" w:hAnsi="Verdana"/>
          <w:sz w:val="20"/>
          <w:szCs w:val="20"/>
        </w:rPr>
        <w:t>gymnázia s osemročným štúdiom,</w:t>
      </w:r>
      <w:r w:rsidR="00C72965">
        <w:rPr>
          <w:rFonts w:ascii="Verdana" w:hAnsi="Verdana"/>
          <w:sz w:val="20"/>
          <w:szCs w:val="20"/>
        </w:rPr>
        <w:t xml:space="preserve"> Vydavateľs</w:t>
      </w:r>
      <w:r w:rsidR="005A3623">
        <w:rPr>
          <w:rFonts w:ascii="Verdana" w:hAnsi="Verdana"/>
          <w:sz w:val="20"/>
          <w:szCs w:val="20"/>
        </w:rPr>
        <w:t>tvo Matice slovenskej 2011</w:t>
      </w:r>
    </w:p>
    <w:p w:rsidR="00D11628" w:rsidRDefault="00D11628" w:rsidP="001A5548">
      <w:pPr>
        <w:numPr>
          <w:ilvl w:val="0"/>
          <w:numId w:val="8"/>
        </w:numPr>
        <w:tabs>
          <w:tab w:val="clear" w:pos="1080"/>
        </w:tabs>
        <w:ind w:hanging="6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Lisá V. : Maturita z chémie, Príroda 2014</w:t>
      </w:r>
    </w:p>
    <w:p w:rsidR="001A5548" w:rsidRDefault="001A5548" w:rsidP="001A5548">
      <w:pPr>
        <w:numPr>
          <w:ilvl w:val="0"/>
          <w:numId w:val="8"/>
        </w:numPr>
        <w:tabs>
          <w:tab w:val="clear" w:pos="1080"/>
        </w:tabs>
        <w:ind w:hanging="65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Fikr</w:t>
      </w:r>
      <w:proofErr w:type="spellEnd"/>
      <w:r>
        <w:rPr>
          <w:rFonts w:ascii="Verdana" w:hAnsi="Verdana"/>
          <w:sz w:val="20"/>
          <w:szCs w:val="20"/>
        </w:rPr>
        <w:t xml:space="preserve"> J. : Jak </w:t>
      </w:r>
      <w:proofErr w:type="spellStart"/>
      <w:r>
        <w:rPr>
          <w:rFonts w:ascii="Verdana" w:hAnsi="Verdana"/>
          <w:sz w:val="20"/>
          <w:szCs w:val="20"/>
        </w:rPr>
        <w:t>porozumíme</w:t>
      </w:r>
      <w:proofErr w:type="spellEnd"/>
      <w:r>
        <w:rPr>
          <w:rFonts w:ascii="Verdana" w:hAnsi="Verdana"/>
          <w:sz w:val="20"/>
          <w:szCs w:val="20"/>
        </w:rPr>
        <w:t xml:space="preserve"> chemickým </w:t>
      </w:r>
      <w:proofErr w:type="spellStart"/>
      <w:r>
        <w:rPr>
          <w:rFonts w:ascii="Verdana" w:hAnsi="Verdana"/>
          <w:sz w:val="20"/>
          <w:szCs w:val="20"/>
        </w:rPr>
        <w:t>vzorcům</w:t>
      </w:r>
      <w:proofErr w:type="spellEnd"/>
      <w:r>
        <w:rPr>
          <w:rFonts w:ascii="Verdana" w:hAnsi="Verdana"/>
          <w:sz w:val="20"/>
          <w:szCs w:val="20"/>
        </w:rPr>
        <w:t xml:space="preserve"> a </w:t>
      </w:r>
      <w:proofErr w:type="spellStart"/>
      <w:r>
        <w:rPr>
          <w:rFonts w:ascii="Verdana" w:hAnsi="Verdana"/>
          <w:sz w:val="20"/>
          <w:szCs w:val="20"/>
        </w:rPr>
        <w:t>rovnicím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Barrister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Principal</w:t>
      </w:r>
      <w:proofErr w:type="spellEnd"/>
      <w:r>
        <w:rPr>
          <w:rFonts w:ascii="Verdana" w:hAnsi="Verdana"/>
          <w:sz w:val="20"/>
          <w:szCs w:val="20"/>
        </w:rPr>
        <w:t xml:space="preserve"> 2014</w:t>
      </w:r>
    </w:p>
    <w:p w:rsidR="001A5548" w:rsidRPr="001A5548" w:rsidRDefault="001A5548" w:rsidP="001A5548">
      <w:pPr>
        <w:numPr>
          <w:ilvl w:val="0"/>
          <w:numId w:val="8"/>
        </w:numPr>
        <w:tabs>
          <w:tab w:val="clear" w:pos="1080"/>
        </w:tabs>
        <w:ind w:hanging="65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Fikr</w:t>
      </w:r>
      <w:proofErr w:type="spellEnd"/>
      <w:r>
        <w:rPr>
          <w:rFonts w:ascii="Verdana" w:hAnsi="Verdana"/>
          <w:sz w:val="20"/>
          <w:szCs w:val="20"/>
        </w:rPr>
        <w:t xml:space="preserve"> J. : Jak </w:t>
      </w:r>
      <w:proofErr w:type="spellStart"/>
      <w:r>
        <w:rPr>
          <w:rFonts w:ascii="Verdana" w:hAnsi="Verdana"/>
          <w:sz w:val="20"/>
          <w:szCs w:val="20"/>
        </w:rPr>
        <w:t>porozumíme</w:t>
      </w:r>
      <w:proofErr w:type="spellEnd"/>
      <w:r>
        <w:rPr>
          <w:rFonts w:ascii="Verdana" w:hAnsi="Verdana"/>
          <w:sz w:val="20"/>
          <w:szCs w:val="20"/>
        </w:rPr>
        <w:t xml:space="preserve"> chemickým </w:t>
      </w:r>
      <w:proofErr w:type="spellStart"/>
      <w:r>
        <w:rPr>
          <w:rFonts w:ascii="Verdana" w:hAnsi="Verdana"/>
          <w:sz w:val="20"/>
          <w:szCs w:val="20"/>
        </w:rPr>
        <w:t>výpočtům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Barrister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Principal</w:t>
      </w:r>
      <w:proofErr w:type="spellEnd"/>
      <w:r>
        <w:rPr>
          <w:rFonts w:ascii="Verdana" w:hAnsi="Verdana"/>
          <w:sz w:val="20"/>
          <w:szCs w:val="20"/>
        </w:rPr>
        <w:t xml:space="preserve"> 2014</w:t>
      </w:r>
    </w:p>
    <w:p w:rsidR="00C72965" w:rsidRPr="00C72965" w:rsidRDefault="00C72965" w:rsidP="00C72965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Brestenská</w:t>
      </w:r>
      <w:proofErr w:type="spellEnd"/>
      <w:r>
        <w:rPr>
          <w:rFonts w:ascii="Verdana" w:hAnsi="Verdana"/>
          <w:sz w:val="20"/>
          <w:szCs w:val="20"/>
        </w:rPr>
        <w:t xml:space="preserve"> B. a kol.: Zloženie a štruktúra anorganických látok pre gymnáziá, SPN 2002</w:t>
      </w:r>
    </w:p>
    <w:p w:rsidR="00C72965" w:rsidRDefault="00C72965" w:rsidP="00C72965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Silný P., </w:t>
      </w:r>
      <w:proofErr w:type="spellStart"/>
      <w:r>
        <w:rPr>
          <w:rFonts w:ascii="Verdana" w:hAnsi="Verdana"/>
          <w:sz w:val="20"/>
          <w:szCs w:val="20"/>
        </w:rPr>
        <w:t>Prokša</w:t>
      </w:r>
      <w:proofErr w:type="spellEnd"/>
      <w:r>
        <w:rPr>
          <w:rFonts w:ascii="Verdana" w:hAnsi="Verdana"/>
          <w:sz w:val="20"/>
          <w:szCs w:val="20"/>
        </w:rPr>
        <w:t xml:space="preserve"> M.: Chemické reakcie a ich zákonitosti, SPN 2006</w:t>
      </w:r>
    </w:p>
    <w:p w:rsidR="00C72965" w:rsidRDefault="00C72965" w:rsidP="00C72965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Zahradník P., Lisá V.: Organická chémia 1, SPN 2006</w:t>
      </w:r>
    </w:p>
    <w:p w:rsidR="00C72965" w:rsidRPr="00C72965" w:rsidRDefault="00C72965" w:rsidP="00C72965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Zahradník P., Lisá V., Tóthová A.: Organická chémia 2, SPN 2007 </w:t>
      </w:r>
    </w:p>
    <w:p w:rsidR="007E7928" w:rsidRDefault="007E7928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MFCH tabuľky, SPN</w:t>
      </w:r>
    </w:p>
    <w:p w:rsidR="007E7928" w:rsidRPr="00E16620" w:rsidRDefault="007E7928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Planéta vedomostí</w:t>
      </w:r>
    </w:p>
    <w:p w:rsidR="00E16620" w:rsidRPr="00E16620" w:rsidRDefault="00E16620" w:rsidP="00E16620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požiadavky z chémie na VŠ – podľa orientácie žiakov</w:t>
      </w:r>
    </w:p>
    <w:p w:rsidR="007E7928" w:rsidRDefault="007E7928">
      <w:pPr>
        <w:numPr>
          <w:ilvl w:val="0"/>
          <w:numId w:val="8"/>
        </w:numPr>
        <w:tabs>
          <w:tab w:val="clear" w:pos="1080"/>
        </w:tabs>
        <w:ind w:hanging="720"/>
        <w:rPr>
          <w:rFonts w:ascii="Verdana" w:hAnsi="Verdana"/>
          <w:b/>
          <w:sz w:val="20"/>
          <w:szCs w:val="20"/>
        </w:rPr>
      </w:pPr>
      <w:hyperlink r:id="rId5" w:history="1">
        <w:r>
          <w:rPr>
            <w:rStyle w:val="Hypertextovprepojenie"/>
            <w:rFonts w:ascii="Verdana" w:hAnsi="Verdana"/>
            <w:sz w:val="20"/>
            <w:szCs w:val="20"/>
          </w:rPr>
          <w:t>www.upjs.sk</w:t>
        </w:r>
      </w:hyperlink>
      <w:r>
        <w:rPr>
          <w:rFonts w:ascii="Verdana" w:hAnsi="Verdana"/>
          <w:sz w:val="20"/>
          <w:szCs w:val="20"/>
        </w:rPr>
        <w:t xml:space="preserve">  - Školský informačný servis-chémia</w:t>
      </w:r>
    </w:p>
    <w:p w:rsidR="007E7928" w:rsidRDefault="007E7928">
      <w:pPr>
        <w:ind w:left="360"/>
        <w:rPr>
          <w:rFonts w:ascii="Verdana" w:hAnsi="Verdana"/>
          <w:b/>
          <w:sz w:val="20"/>
          <w:szCs w:val="20"/>
        </w:rPr>
      </w:pPr>
    </w:p>
    <w:p w:rsidR="007E7928" w:rsidRDefault="007E7928">
      <w:pPr>
        <w:ind w:left="360"/>
        <w:rPr>
          <w:rFonts w:ascii="Verdana" w:hAnsi="Verdana"/>
          <w:b/>
          <w:sz w:val="20"/>
          <w:szCs w:val="20"/>
        </w:rPr>
      </w:pPr>
    </w:p>
    <w:p w:rsidR="007E7928" w:rsidRDefault="007E7928">
      <w:pPr>
        <w:rPr>
          <w:rFonts w:ascii="Verdana" w:hAnsi="Verdana"/>
          <w:b/>
          <w:sz w:val="20"/>
          <w:szCs w:val="20"/>
        </w:rPr>
      </w:pPr>
    </w:p>
    <w:p w:rsidR="007E7928" w:rsidRDefault="007E7928">
      <w:pPr>
        <w:rPr>
          <w:rFonts w:ascii="Verdana" w:hAnsi="Verdana"/>
          <w:b/>
          <w:sz w:val="20"/>
          <w:szCs w:val="20"/>
        </w:rPr>
      </w:pPr>
    </w:p>
    <w:p w:rsidR="003B0780" w:rsidRDefault="003B0780">
      <w:pPr>
        <w:rPr>
          <w:rFonts w:ascii="Verdana" w:hAnsi="Verdana"/>
          <w:b/>
          <w:sz w:val="20"/>
          <w:szCs w:val="20"/>
        </w:rPr>
      </w:pPr>
    </w:p>
    <w:p w:rsidR="007E7928" w:rsidRDefault="007E7928">
      <w:pPr>
        <w:ind w:left="360"/>
        <w:rPr>
          <w:rFonts w:ascii="Verdana" w:hAnsi="Verdana"/>
          <w:b/>
          <w:sz w:val="20"/>
          <w:szCs w:val="20"/>
        </w:rPr>
      </w:pPr>
    </w:p>
    <w:sectPr w:rsidR="007E79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87C"/>
    <w:multiLevelType w:val="hybridMultilevel"/>
    <w:tmpl w:val="121050A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30197"/>
    <w:multiLevelType w:val="hybridMultilevel"/>
    <w:tmpl w:val="7B54A5F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C60757"/>
    <w:multiLevelType w:val="hybridMultilevel"/>
    <w:tmpl w:val="89F6423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0278C8"/>
    <w:multiLevelType w:val="hybridMultilevel"/>
    <w:tmpl w:val="D40446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036540"/>
    <w:multiLevelType w:val="hybridMultilevel"/>
    <w:tmpl w:val="17BAB1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12AF0"/>
    <w:multiLevelType w:val="hybridMultilevel"/>
    <w:tmpl w:val="CC3A7C6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ED7902"/>
    <w:multiLevelType w:val="hybridMultilevel"/>
    <w:tmpl w:val="36D6020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F751B9"/>
    <w:multiLevelType w:val="hybridMultilevel"/>
    <w:tmpl w:val="F048B2D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C650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063084"/>
    <w:multiLevelType w:val="hybridMultilevel"/>
    <w:tmpl w:val="DDF8EE5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32561A"/>
    <w:multiLevelType w:val="hybridMultilevel"/>
    <w:tmpl w:val="BD40DA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77BA1"/>
    <w:multiLevelType w:val="hybridMultilevel"/>
    <w:tmpl w:val="31D043A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C0012D"/>
    <w:multiLevelType w:val="hybridMultilevel"/>
    <w:tmpl w:val="ABE055F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8442E3"/>
    <w:multiLevelType w:val="hybridMultilevel"/>
    <w:tmpl w:val="A10E1EC8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923F75"/>
    <w:multiLevelType w:val="hybridMultilevel"/>
    <w:tmpl w:val="5B903CC2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1E254CD"/>
    <w:multiLevelType w:val="hybridMultilevel"/>
    <w:tmpl w:val="F58E0DF2"/>
    <w:lvl w:ilvl="0" w:tplc="041B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70F77C58"/>
    <w:multiLevelType w:val="hybridMultilevel"/>
    <w:tmpl w:val="3D7065F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6467D0"/>
    <w:multiLevelType w:val="hybridMultilevel"/>
    <w:tmpl w:val="D6AE92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16"/>
  </w:num>
  <w:num w:numId="8">
    <w:abstractNumId w:val="15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623"/>
    <w:rsid w:val="001A5548"/>
    <w:rsid w:val="00387243"/>
    <w:rsid w:val="003B0780"/>
    <w:rsid w:val="004829B9"/>
    <w:rsid w:val="005A3623"/>
    <w:rsid w:val="00683E05"/>
    <w:rsid w:val="007E7928"/>
    <w:rsid w:val="00841712"/>
    <w:rsid w:val="009C562F"/>
    <w:rsid w:val="00C72965"/>
    <w:rsid w:val="00D11628"/>
    <w:rsid w:val="00DA0D26"/>
    <w:rsid w:val="00E16620"/>
    <w:rsid w:val="00E2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Alternatívny učebný plán</vt:lpstr>
      <vt:lpstr>Alternatívny učebný plán</vt:lpstr>
    </vt:vector>
  </TitlesOfParts>
  <Company>Doma</Company>
  <LinksUpToDate>false</LinksUpToDate>
  <CharactersWithSpaces>2985</CharactersWithSpaces>
  <SharedDoc>false</SharedDoc>
  <HLinks>
    <vt:vector size="12" baseType="variant">
      <vt:variant>
        <vt:i4>7405600</vt:i4>
      </vt:variant>
      <vt:variant>
        <vt:i4>3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Alternatívny učebný plán</dc:title>
  <dc:creator>Černák Viktor</dc:creator>
  <cp:lastModifiedBy>Windows User</cp:lastModifiedBy>
  <cp:revision>2</cp:revision>
  <cp:lastPrinted>2005-11-30T16:04:00Z</cp:lastPrinted>
  <dcterms:created xsi:type="dcterms:W3CDTF">2019-02-12T11:53:00Z</dcterms:created>
  <dcterms:modified xsi:type="dcterms:W3CDTF">2019-02-12T11:53:00Z</dcterms:modified>
</cp:coreProperties>
</file>