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9E" w:rsidRDefault="00203F9E" w:rsidP="00203F9E">
      <w:pPr>
        <w:rPr>
          <w:b/>
          <w:sz w:val="28"/>
        </w:rPr>
      </w:pPr>
      <w:r>
        <w:rPr>
          <w:b/>
          <w:sz w:val="28"/>
        </w:rPr>
        <w:t>SCENARIUSZ LEKCJI Z WYKORZYSTANIEM TABLICY MULTIMEDIALNEJ</w:t>
      </w:r>
    </w:p>
    <w:p w:rsidR="00203F9E" w:rsidRPr="006D47E0" w:rsidRDefault="00203F9E" w:rsidP="00203F9E">
      <w:pPr>
        <w:rPr>
          <w:b/>
        </w:rPr>
      </w:pPr>
      <w:r w:rsidRPr="006D47E0">
        <w:rPr>
          <w:b/>
        </w:rPr>
        <w:t>EDUKACJA WCZESNOSZKOLNA-</w:t>
      </w:r>
      <w:r>
        <w:rPr>
          <w:b/>
        </w:rPr>
        <w:t>edukacja polonistyczna</w:t>
      </w:r>
    </w:p>
    <w:p w:rsidR="00203F9E" w:rsidRDefault="00203F9E" w:rsidP="00203F9E">
      <w:pPr>
        <w:rPr>
          <w:b/>
        </w:rPr>
      </w:pPr>
      <w:r w:rsidRPr="006D47E0">
        <w:rPr>
          <w:b/>
        </w:rPr>
        <w:t xml:space="preserve">KLASA </w:t>
      </w:r>
      <w:r>
        <w:rPr>
          <w:b/>
        </w:rPr>
        <w:t>: 2a</w:t>
      </w:r>
      <w:r w:rsidRPr="006D47E0">
        <w:rPr>
          <w:b/>
        </w:rPr>
        <w:t xml:space="preserve"> </w:t>
      </w:r>
    </w:p>
    <w:p w:rsidR="00203F9E" w:rsidRPr="006D47E0" w:rsidRDefault="00203F9E" w:rsidP="00203F9E">
      <w:pPr>
        <w:rPr>
          <w:b/>
        </w:rPr>
      </w:pPr>
      <w:r>
        <w:rPr>
          <w:b/>
        </w:rPr>
        <w:t>DATA: 11.12.2018</w:t>
      </w:r>
    </w:p>
    <w:p w:rsidR="00203F9E" w:rsidRDefault="00203F9E" w:rsidP="00203F9E">
      <w:pPr>
        <w:rPr>
          <w:b/>
        </w:rPr>
      </w:pPr>
      <w:r w:rsidRPr="006D47E0">
        <w:rPr>
          <w:b/>
        </w:rPr>
        <w:t xml:space="preserve">NAUCZYCIEL:  mgr </w:t>
      </w:r>
      <w:r>
        <w:rPr>
          <w:b/>
        </w:rPr>
        <w:t>Mirosława Twardowska-Wiecha</w:t>
      </w:r>
    </w:p>
    <w:p w:rsidR="00203F9E" w:rsidRDefault="00203F9E" w:rsidP="00203F9E">
      <w:pPr>
        <w:rPr>
          <w:b/>
        </w:rPr>
      </w:pPr>
      <w:r>
        <w:rPr>
          <w:b/>
        </w:rPr>
        <w:t>Krąg tematyczny XII: Opiekujemy się zwierzętami</w:t>
      </w:r>
    </w:p>
    <w:p w:rsidR="00203F9E" w:rsidRPr="006D47E0" w:rsidRDefault="00203F9E" w:rsidP="00203F9E">
      <w:pPr>
        <w:rPr>
          <w:b/>
        </w:rPr>
      </w:pPr>
      <w:r>
        <w:rPr>
          <w:b/>
        </w:rPr>
        <w:t>Temat 63: Jak postępować ze zwierzętami</w:t>
      </w:r>
    </w:p>
    <w:p w:rsidR="009C712C" w:rsidRDefault="00203F9E" w:rsidP="00203F9E">
      <w:r>
        <w:t>Cele:</w:t>
      </w:r>
    </w:p>
    <w:p w:rsidR="00203F9E" w:rsidRPr="00D67C61" w:rsidRDefault="00203F9E" w:rsidP="00D67C6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czyta wiersz głośno i z odpowiednią intonacją</w:t>
      </w:r>
    </w:p>
    <w:p w:rsidR="00203F9E" w:rsidRPr="00D67C61" w:rsidRDefault="00203F9E" w:rsidP="00D67C6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zna zasady zachowania się wobec zwierząt</w:t>
      </w:r>
    </w:p>
    <w:p w:rsidR="00D67C61" w:rsidRPr="00D67C61" w:rsidRDefault="00D67C61" w:rsidP="00D67C6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rozpoznaje rasy psów</w:t>
      </w:r>
    </w:p>
    <w:p w:rsidR="00D67C61" w:rsidRPr="00D67C61" w:rsidRDefault="00D67C61" w:rsidP="00D67C6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zna prawidłowe sposoby postępowania w relacjach z nowym, nieznanym zwierzęciem</w:t>
      </w:r>
    </w:p>
    <w:p w:rsidR="00D67C61" w:rsidRPr="00D67C61" w:rsidRDefault="00D67C61" w:rsidP="00D67C6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potrafi zachować się w sytuacjach niebezpiecznych</w:t>
      </w:r>
      <w:r w:rsidR="00084D20">
        <w:rPr>
          <w:rFonts w:ascii="CentSchbookEU-Normal" w:hAnsi="CentSchbookEU-Normal" w:cs="CentSchbookEU-Normal"/>
          <w:sz w:val="20"/>
          <w:szCs w:val="20"/>
        </w:rPr>
        <w:t>, zna pozycję ”na żółwia”</w:t>
      </w:r>
    </w:p>
    <w:p w:rsidR="00D67C61" w:rsidRPr="00D67C61" w:rsidRDefault="001D583B" w:rsidP="00D67C61">
      <w:pPr>
        <w:pStyle w:val="Akapitzlist"/>
        <w:numPr>
          <w:ilvl w:val="0"/>
          <w:numId w:val="3"/>
        </w:numPr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s</w:t>
      </w:r>
      <w:r w:rsidR="00203F9E" w:rsidRPr="00D67C61">
        <w:rPr>
          <w:rFonts w:ascii="CentSchbookEU-Normal" w:hAnsi="CentSchbookEU-Normal" w:cs="CentSchbookEU-Normal"/>
          <w:sz w:val="20"/>
          <w:szCs w:val="20"/>
        </w:rPr>
        <w:t>amodzielnie układa zdania z wybranymi wyrazami</w:t>
      </w:r>
    </w:p>
    <w:p w:rsidR="00203F9E" w:rsidRPr="00D67C61" w:rsidRDefault="00D67C61" w:rsidP="00D67C61">
      <w:pPr>
        <w:pStyle w:val="Akapitzlist"/>
        <w:numPr>
          <w:ilvl w:val="0"/>
          <w:numId w:val="3"/>
        </w:numPr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 xml:space="preserve"> korzysta z tablicy multimedialnej</w:t>
      </w:r>
    </w:p>
    <w:p w:rsidR="00D67C61" w:rsidRDefault="00D67C61" w:rsidP="00D67C61">
      <w:pPr>
        <w:pStyle w:val="Akapitzlist"/>
        <w:numPr>
          <w:ilvl w:val="0"/>
          <w:numId w:val="3"/>
        </w:numPr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korzysta z pióra interaktywnego</w:t>
      </w:r>
    </w:p>
    <w:p w:rsidR="00E54B55" w:rsidRDefault="00E54B55" w:rsidP="00E54B55">
      <w:r>
        <w:t xml:space="preserve">METODY PRACY: - e-zabawa </w:t>
      </w:r>
    </w:p>
    <w:p w:rsidR="00E54B55" w:rsidRDefault="00E54B55" w:rsidP="00E54B55">
      <w:pPr>
        <w:pStyle w:val="Akapitzlist"/>
        <w:numPr>
          <w:ilvl w:val="0"/>
          <w:numId w:val="4"/>
        </w:numPr>
      </w:pPr>
      <w:r>
        <w:t>pokaz</w:t>
      </w:r>
    </w:p>
    <w:p w:rsidR="00E54B55" w:rsidRDefault="00E54B55" w:rsidP="00E54B55">
      <w:pPr>
        <w:pStyle w:val="Akapitzlist"/>
        <w:numPr>
          <w:ilvl w:val="0"/>
          <w:numId w:val="4"/>
        </w:numPr>
      </w:pPr>
      <w:r>
        <w:t xml:space="preserve"> działalność praktyczna</w:t>
      </w:r>
    </w:p>
    <w:p w:rsidR="00E54B55" w:rsidRDefault="00E54B55" w:rsidP="00E54B55">
      <w:pPr>
        <w:pStyle w:val="Akapitzlist"/>
        <w:numPr>
          <w:ilvl w:val="0"/>
          <w:numId w:val="4"/>
        </w:numPr>
      </w:pPr>
      <w:r>
        <w:t xml:space="preserve"> film </w:t>
      </w:r>
    </w:p>
    <w:p w:rsidR="00E54B55" w:rsidRDefault="00E54B55" w:rsidP="00E54B55">
      <w:pPr>
        <w:pStyle w:val="Akapitzlist"/>
        <w:numPr>
          <w:ilvl w:val="0"/>
          <w:numId w:val="4"/>
        </w:numPr>
      </w:pPr>
      <w:r>
        <w:t>gra dydaktyczna</w:t>
      </w:r>
    </w:p>
    <w:p w:rsidR="00E54B55" w:rsidRDefault="00E54B55" w:rsidP="00E54B55">
      <w:pPr>
        <w:pStyle w:val="Akapitzlist"/>
        <w:numPr>
          <w:ilvl w:val="0"/>
          <w:numId w:val="4"/>
        </w:numPr>
      </w:pPr>
      <w:r>
        <w:t xml:space="preserve"> pogadanka problemowa </w:t>
      </w:r>
    </w:p>
    <w:p w:rsidR="00E54B55" w:rsidRDefault="00E54B55" w:rsidP="00E54B55"/>
    <w:p w:rsidR="00E54B55" w:rsidRDefault="00E54B55" w:rsidP="00203F9E">
      <w:r>
        <w:t>FORMY PRACY: zbiorowa, indywidualna,</w:t>
      </w:r>
    </w:p>
    <w:p w:rsidR="00203F9E" w:rsidRDefault="00E54B55" w:rsidP="00203F9E">
      <w:pPr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ŚRODKI DYDAKTYCZNE:</w:t>
      </w:r>
    </w:p>
    <w:p w:rsidR="00203F9E" w:rsidRDefault="00203F9E" w:rsidP="00203F9E">
      <w:pPr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PZ cz. 2 s. 37–38, Z cz. 2 s. 37–38,</w:t>
      </w:r>
      <w:r w:rsidR="00D67C61">
        <w:rPr>
          <w:rFonts w:ascii="CentSchbookEU-Normal" w:hAnsi="CentSchbookEU-Normal" w:cs="CentSchbookEU-Normal"/>
          <w:sz w:val="20"/>
          <w:szCs w:val="20"/>
        </w:rPr>
        <w:t xml:space="preserve"> </w:t>
      </w:r>
      <w:proofErr w:type="spellStart"/>
      <w:r w:rsidR="00D67C61">
        <w:rPr>
          <w:rFonts w:ascii="CentSchbookEU-Normal" w:hAnsi="CentSchbookEU-Normal" w:cs="CentSchbookEU-Normal"/>
          <w:sz w:val="20"/>
          <w:szCs w:val="20"/>
        </w:rPr>
        <w:t>multibook</w:t>
      </w:r>
      <w:proofErr w:type="spellEnd"/>
      <w:r w:rsidR="00D67C61">
        <w:rPr>
          <w:rFonts w:ascii="CentSchbookEU-Normal" w:hAnsi="CentSchbookEU-Normal" w:cs="CentSchbookEU-Normal"/>
          <w:sz w:val="20"/>
          <w:szCs w:val="20"/>
        </w:rPr>
        <w:t xml:space="preserve">, tablica interaktywna, </w:t>
      </w:r>
      <w:proofErr w:type="spellStart"/>
      <w:r w:rsidR="00D67C61">
        <w:rPr>
          <w:rFonts w:ascii="CentSchbookEU-Normal" w:hAnsi="CentSchbookEU-Normal" w:cs="CentSchbookEU-Normal"/>
          <w:sz w:val="20"/>
          <w:szCs w:val="20"/>
        </w:rPr>
        <w:t>internet</w:t>
      </w:r>
      <w:proofErr w:type="spellEnd"/>
    </w:p>
    <w:p w:rsidR="00203F9E" w:rsidRDefault="00203F9E" w:rsidP="00203F9E">
      <w:pPr>
        <w:autoSpaceDE w:val="0"/>
        <w:autoSpaceDN w:val="0"/>
        <w:adjustRightInd w:val="0"/>
        <w:spacing w:after="0" w:line="240" w:lineRule="auto"/>
        <w:rPr>
          <w:rFonts w:ascii="HelveticaNeueLTPro-BdCn" w:hAnsi="HelveticaNeueLTPro-BdCn" w:cs="HelveticaNeueLTPro-BdCn"/>
        </w:rPr>
      </w:pPr>
      <w:r>
        <w:rPr>
          <w:rFonts w:ascii="HelveticaNeueLTPro-BdCn" w:hAnsi="HelveticaNeueLTPro-BdCn" w:cs="HelveticaNeueLTPro-BdCn"/>
        </w:rPr>
        <w:t>PLAN ZAJĘĆ</w:t>
      </w:r>
      <w:r w:rsidR="00D67C61">
        <w:rPr>
          <w:rFonts w:ascii="HelveticaNeueLTPro-BdCn" w:hAnsi="HelveticaNeueLTPro-BdCn" w:cs="HelveticaNeueLTPro-BdCn"/>
        </w:rPr>
        <w:t>:</w:t>
      </w:r>
    </w:p>
    <w:p w:rsidR="00203F9E" w:rsidRDefault="00203F9E" w:rsidP="00D67C6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Co już wiemy o psach? – wprowadzenie do tematu zajęć.</w:t>
      </w:r>
    </w:p>
    <w:p w:rsidR="00D67C61" w:rsidRDefault="00202F8A" w:rsidP="00D67C61">
      <w:pPr>
        <w:autoSpaceDE w:val="0"/>
        <w:autoSpaceDN w:val="0"/>
        <w:adjustRightInd w:val="0"/>
        <w:spacing w:after="0" w:line="240" w:lineRule="auto"/>
        <w:ind w:left="360"/>
      </w:pPr>
      <w:hyperlink r:id="rId5" w:history="1">
        <w:r w:rsidR="00E25125" w:rsidRPr="00FE002E">
          <w:rPr>
            <w:rStyle w:val="Hipercze"/>
          </w:rPr>
          <w:t>http://scholaris.pl/zasob/103709?bid=0&amp;iid=&amp;query=rasy+ps%C3%B3w&amp;api</w:t>
        </w:r>
      </w:hyperlink>
      <w:r w:rsidR="00E25125" w:rsidRPr="00E25125">
        <w:t>=</w:t>
      </w:r>
    </w:p>
    <w:p w:rsidR="00E54B55" w:rsidRDefault="00E54B55" w:rsidP="00D67C61">
      <w:pPr>
        <w:autoSpaceDE w:val="0"/>
        <w:autoSpaceDN w:val="0"/>
        <w:adjustRightInd w:val="0"/>
        <w:spacing w:after="0" w:line="240" w:lineRule="auto"/>
        <w:ind w:left="360"/>
      </w:pPr>
      <w:hyperlink r:id="rId6" w:history="1">
        <w:r w:rsidRPr="001004D6">
          <w:rPr>
            <w:rStyle w:val="Hipercze"/>
          </w:rPr>
          <w:t>http://www.epodreczniki.pl/reader/c/236925/v/2/t/student-canon/m/KL1_ORE_V9_JESIEN_1_1_8_45_p5#KL1_ORE_V9_JESIEN_1_1_8_45_p5_iMGJjMjExN</w:t>
        </w:r>
      </w:hyperlink>
    </w:p>
    <w:p w:rsidR="001D583B" w:rsidRDefault="001D583B" w:rsidP="00D67C61">
      <w:pPr>
        <w:autoSpaceDE w:val="0"/>
        <w:autoSpaceDN w:val="0"/>
        <w:adjustRightInd w:val="0"/>
        <w:spacing w:after="0" w:line="240" w:lineRule="auto"/>
        <w:ind w:left="360"/>
      </w:pPr>
      <w:r w:rsidRPr="001D583B">
        <w:rPr>
          <w:b/>
        </w:rPr>
        <w:lastRenderedPageBreak/>
        <w:t>Uczniowie wykreślają nazwy poznanych ras psów.</w:t>
      </w:r>
      <w:r w:rsidRPr="001D583B">
        <w:rPr>
          <w:noProof/>
          <w:lang w:eastAsia="pl-PL"/>
        </w:rPr>
        <w:drawing>
          <wp:inline distT="0" distB="0" distL="0" distR="0">
            <wp:extent cx="5408703" cy="3040911"/>
            <wp:effectExtent l="19050" t="0" r="1497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22" cy="30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25" w:rsidRPr="00D67C61" w:rsidRDefault="00E25125" w:rsidP="00D67C61">
      <w:pPr>
        <w:autoSpaceDE w:val="0"/>
        <w:autoSpaceDN w:val="0"/>
        <w:adjustRightInd w:val="0"/>
        <w:spacing w:after="0" w:line="240" w:lineRule="auto"/>
        <w:ind w:left="360"/>
        <w:rPr>
          <w:rFonts w:ascii="CentSchbookEU-Normal" w:hAnsi="CentSchbookEU-Normal" w:cs="CentSchbookEU-Normal"/>
          <w:sz w:val="20"/>
          <w:szCs w:val="20"/>
        </w:rPr>
      </w:pP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• Krótkie wypowiedzi na temat czworonogów na podstawie informacji z poprzednich dni.</w:t>
      </w:r>
    </w:p>
    <w:p w:rsidR="00E25125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 xml:space="preserve">• Rozmowa o tym, jak opiekować się psem – formułowanie wniosków, np. 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Chodzić z psem na spacer.</w:t>
      </w:r>
    </w:p>
    <w:p w:rsidR="00E25125" w:rsidRDefault="00D67C61" w:rsidP="00E25125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 w:rsidRPr="00E25125">
        <w:rPr>
          <w:rFonts w:ascii="CentSchbookEU-Italic" w:hAnsi="CentSchbookEU-Italic" w:cs="CentSchbookEU-Italic"/>
          <w:i/>
          <w:iCs/>
          <w:sz w:val="20"/>
          <w:szCs w:val="20"/>
        </w:rPr>
        <w:t>Zapewnić właściwe żywienie.</w:t>
      </w:r>
    </w:p>
    <w:p w:rsidR="00E25125" w:rsidRDefault="00D67C61" w:rsidP="00E25125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 w:rsidRPr="00E25125">
        <w:rPr>
          <w:rFonts w:ascii="CentSchbookEU-Italic" w:hAnsi="CentSchbookEU-Italic" w:cs="CentSchbookEU-Italic"/>
          <w:i/>
          <w:iCs/>
          <w:sz w:val="20"/>
          <w:szCs w:val="20"/>
        </w:rPr>
        <w:t xml:space="preserve"> Dbać o jego legowisko. </w:t>
      </w:r>
    </w:p>
    <w:p w:rsidR="00D67C61" w:rsidRDefault="00D67C61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E25125">
        <w:rPr>
          <w:rFonts w:ascii="CentSchbookEU-Italic" w:hAnsi="CentSchbookEU-Italic" w:cs="CentSchbookEU-Italic"/>
          <w:i/>
          <w:iCs/>
          <w:sz w:val="20"/>
          <w:szCs w:val="20"/>
        </w:rPr>
        <w:t>Regularnie chodzić z psem do weterynarza</w:t>
      </w:r>
      <w:r w:rsidRPr="00E25125">
        <w:rPr>
          <w:rFonts w:ascii="CentSchbookEU-Normal" w:hAnsi="CentSchbookEU-Normal" w:cs="CentSchbookEU-Normal"/>
          <w:sz w:val="20"/>
          <w:szCs w:val="20"/>
        </w:rPr>
        <w:t>.</w:t>
      </w:r>
    </w:p>
    <w:p w:rsidR="001D583B" w:rsidRDefault="001D583B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E25125" w:rsidRPr="001D583B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b/>
          <w:i/>
          <w:sz w:val="20"/>
          <w:szCs w:val="20"/>
        </w:rPr>
      </w:pPr>
      <w:r w:rsidRPr="001D583B">
        <w:rPr>
          <w:rFonts w:ascii="CentSchbookEU-Normal" w:hAnsi="CentSchbookEU-Normal" w:cs="CentSchbookEU-Normal"/>
          <w:b/>
          <w:i/>
          <w:sz w:val="20"/>
          <w:szCs w:val="20"/>
        </w:rPr>
        <w:t>Dzieci na tablicy interaktywnej zaznaczają prawidłowe odpowiedzi</w:t>
      </w:r>
      <w:r w:rsidR="001D583B" w:rsidRPr="001D583B">
        <w:rPr>
          <w:rFonts w:ascii="CentSchbookEU-Normal" w:hAnsi="CentSchbookEU-Normal" w:cs="CentSchbookEU-Normal"/>
          <w:b/>
          <w:i/>
          <w:sz w:val="20"/>
          <w:szCs w:val="20"/>
        </w:rPr>
        <w:t xml:space="preserve"> Jak prawidłowo dbać o zwierzę. Co robimy rano, popołudniu, wieczorem</w:t>
      </w:r>
    </w:p>
    <w:p w:rsidR="00E25125" w:rsidRDefault="00202F8A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hyperlink r:id="rId8" w:history="1">
        <w:r w:rsidR="00E25125" w:rsidRPr="00FE002E">
          <w:rPr>
            <w:rStyle w:val="Hipercze"/>
            <w:rFonts w:ascii="CentSchbookEU-Normal" w:hAnsi="CentSchbookEU-Normal" w:cs="CentSchbookEU-Normal"/>
            <w:sz w:val="20"/>
            <w:szCs w:val="20"/>
          </w:rPr>
          <w:t>http://scholaris.pl/resources/run/id/103708</w:t>
        </w:r>
      </w:hyperlink>
    </w:p>
    <w:p w:rsidR="00E25125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E25125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E25125" w:rsidRPr="00E25125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noProof/>
          <w:sz w:val="20"/>
          <w:szCs w:val="20"/>
          <w:lang w:eastAsia="pl-PL"/>
        </w:rPr>
        <w:drawing>
          <wp:inline distT="0" distB="0" distL="0" distR="0">
            <wp:extent cx="5759450" cy="323811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25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E25125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E25125" w:rsidRPr="00E25125" w:rsidRDefault="00E25125" w:rsidP="00E2512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203F9E" w:rsidRDefault="00203F9E" w:rsidP="00084D2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lastRenderedPageBreak/>
        <w:t xml:space="preserve">Praca inspirowana wierszem </w:t>
      </w:r>
      <w:r w:rsidR="00250DB0">
        <w:rPr>
          <w:rFonts w:ascii="CentSchbookEU-Normal" w:hAnsi="CentSchbookEU-Normal" w:cs="CentSchbookEU-Normal"/>
          <w:sz w:val="20"/>
          <w:szCs w:val="20"/>
        </w:rPr>
        <w:t xml:space="preserve"> </w:t>
      </w:r>
      <w:r w:rsidRPr="00D67C61">
        <w:rPr>
          <w:rFonts w:ascii="CentSchbookEU-Normal" w:hAnsi="CentSchbookEU-Normal" w:cs="CentSchbookEU-Normal"/>
          <w:sz w:val="20"/>
          <w:szCs w:val="20"/>
        </w:rPr>
        <w:t>R. Witka „Jak traktować zwierzęta… na co dzień i od święta”.</w:t>
      </w:r>
    </w:p>
    <w:p w:rsidR="00084D20" w:rsidRPr="00D67C61" w:rsidRDefault="00084D20" w:rsidP="00084D20">
      <w:pPr>
        <w:pStyle w:val="Akapitzlist"/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D67C61" w:rsidRPr="00D67C61" w:rsidRDefault="00D67C61" w:rsidP="00084D20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• Głośne indywidualne czytanie wiersza.</w:t>
      </w:r>
    </w:p>
    <w:p w:rsidR="00D67C61" w:rsidRP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 xml:space="preserve">• Odpowiedzi na pytania do wiersza, np. </w:t>
      </w:r>
      <w:r w:rsidRPr="00D67C61">
        <w:rPr>
          <w:rFonts w:ascii="CentSchbookEU-Italic" w:hAnsi="CentSchbookEU-Italic" w:cs="CentSchbookEU-Italic"/>
          <w:i/>
          <w:iCs/>
          <w:sz w:val="20"/>
          <w:szCs w:val="20"/>
        </w:rPr>
        <w:t>Dlaczego nie można straszyć zwierząt? Dlaczego nie powinniśmy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 xml:space="preserve"> </w:t>
      </w:r>
      <w:r w:rsidRPr="00D67C61">
        <w:rPr>
          <w:rFonts w:ascii="CentSchbookEU-Italic" w:hAnsi="CentSchbookEU-Italic" w:cs="CentSchbookEU-Italic"/>
          <w:i/>
          <w:iCs/>
          <w:sz w:val="20"/>
          <w:szCs w:val="20"/>
        </w:rPr>
        <w:t>podchodzić do nieznanych psów? W jaki sposób pies okazuje radość? Jak rozpoznać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 xml:space="preserve"> </w:t>
      </w:r>
      <w:r w:rsidRPr="00D67C61">
        <w:rPr>
          <w:rFonts w:ascii="CentSchbookEU-Italic" w:hAnsi="CentSchbookEU-Italic" w:cs="CentSchbookEU-Italic"/>
          <w:i/>
          <w:iCs/>
          <w:sz w:val="20"/>
          <w:szCs w:val="20"/>
        </w:rPr>
        <w:t>u psa oznaki złości?</w:t>
      </w:r>
    </w:p>
    <w:p w:rsidR="00D67C61" w:rsidRP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• Wskazywanie w tekście fragmentu o kocie i omówienie znanych dzieciom jego zachowań. Próba</w:t>
      </w:r>
      <w:r>
        <w:rPr>
          <w:rFonts w:ascii="CentSchbookEU-Normal" w:hAnsi="CentSchbookEU-Normal" w:cs="CentSchbookEU-Normal"/>
          <w:sz w:val="20"/>
          <w:szCs w:val="20"/>
        </w:rPr>
        <w:t xml:space="preserve"> </w:t>
      </w:r>
      <w:r w:rsidRPr="00D67C61">
        <w:rPr>
          <w:rFonts w:ascii="CentSchbookEU-Normal" w:hAnsi="CentSchbookEU-Normal" w:cs="CentSchbookEU-Normal"/>
          <w:sz w:val="20"/>
          <w:szCs w:val="20"/>
        </w:rPr>
        <w:t>określenia przyczyn takich zachowań u zwierząt.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• Kilkakrotne głośne czytanie wiersza przez wybrane dzieci i uczenie się wybranych zwrotek na pamięć.</w:t>
      </w:r>
    </w:p>
    <w:p w:rsidR="00084D20" w:rsidRPr="00D67C61" w:rsidRDefault="00084D20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203F9E" w:rsidRPr="00D67C61" w:rsidRDefault="00203F9E" w:rsidP="00084D2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 w:rsidRPr="00D67C61">
        <w:rPr>
          <w:rFonts w:ascii="CentSchbookEU-Normal" w:hAnsi="CentSchbookEU-Normal" w:cs="CentSchbookEU-Normal"/>
          <w:sz w:val="20"/>
          <w:szCs w:val="20"/>
        </w:rPr>
        <w:t>Spotkanie z nieznanym psem – kształtowanie prawidłowych postaw.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Bold" w:hAnsi="CentSchbookEU-Bold" w:cs="CentSchbookEU-Bold"/>
          <w:b/>
          <w:bCs/>
          <w:sz w:val="20"/>
          <w:szCs w:val="20"/>
        </w:rPr>
        <w:t xml:space="preserve">• </w:t>
      </w:r>
      <w:r>
        <w:rPr>
          <w:rFonts w:ascii="CentSchbookEU-Normal" w:hAnsi="CentSchbookEU-Normal" w:cs="CentSchbookEU-Normal"/>
          <w:sz w:val="20"/>
          <w:szCs w:val="20"/>
        </w:rPr>
        <w:t>Opowiadanie o zachowaniu dzieci przedstawionych na ilustracjach i próba sformułowania zasad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prawidłowego zachowania się z kontakcie z nieznanymi zwierzętami.</w:t>
      </w:r>
    </w:p>
    <w:p w:rsidR="001D583B" w:rsidRDefault="001D583B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noProof/>
          <w:sz w:val="20"/>
          <w:szCs w:val="20"/>
          <w:lang w:eastAsia="pl-PL"/>
        </w:rPr>
        <w:drawing>
          <wp:inline distT="0" distB="0" distL="0" distR="0">
            <wp:extent cx="4668153" cy="2625836"/>
            <wp:effectExtent l="0" t="1028700" r="0" b="993664"/>
            <wp:docPr id="3" name="Obraz 4" descr="D:\Mirka\Desktop\Lekcja TIK\20181211_0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rka\Desktop\Lekcja TIK\20181211_09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512" cy="26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• Omówienie (na podstawie wiersza, ilustracji oraz własnych doświadczeń) sytuacji, które mogą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 xml:space="preserve">wzbudzić agresję u psa lub kota, np.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bicie zwierząt, straszenie, znęcanie się nad nimi, uderzanie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kijem w ogrodzenie lub płot posesji, której pilnuje pies, samowolne wchodzenie na teren pilnowany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przez psa, zabieranie miski zwierzętom, gdy jedzą, zbliżanie się do szczeniąt lub kociąt,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gdy w pobliżu jest ich matka, gwałtowne ruchy.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• Omówienie sygnałów zwiastujących agresję zwierzęcia, np. jeżenie sierści, stanie na sztywnych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łapach, odsłanianie zębów i warczenie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.</w:t>
      </w:r>
    </w:p>
    <w:p w:rsidR="001D583B" w:rsidRDefault="001D583B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b/>
          <w:i/>
          <w:iCs/>
          <w:sz w:val="20"/>
          <w:szCs w:val="20"/>
        </w:rPr>
      </w:pPr>
    </w:p>
    <w:p w:rsidR="001D583B" w:rsidRPr="001D583B" w:rsidRDefault="001D583B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b/>
          <w:i/>
          <w:iCs/>
          <w:sz w:val="20"/>
          <w:szCs w:val="20"/>
        </w:rPr>
      </w:pPr>
      <w:r w:rsidRPr="001D583B">
        <w:rPr>
          <w:rFonts w:ascii="CentSchbookEU-Italic" w:hAnsi="CentSchbookEU-Italic" w:cs="CentSchbookEU-Italic"/>
          <w:b/>
          <w:i/>
          <w:iCs/>
          <w:sz w:val="20"/>
          <w:szCs w:val="20"/>
        </w:rPr>
        <w:t>Obejrzenie filmu o prawidłowym zachowaniu</w:t>
      </w:r>
    </w:p>
    <w:p w:rsidR="001D583B" w:rsidRPr="001D583B" w:rsidRDefault="001D583B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b/>
          <w:i/>
          <w:iCs/>
          <w:sz w:val="20"/>
          <w:szCs w:val="20"/>
        </w:rPr>
      </w:pPr>
    </w:p>
    <w:p w:rsidR="00E25125" w:rsidRDefault="00202F8A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hyperlink r:id="rId11" w:history="1">
        <w:r w:rsidR="001D583B" w:rsidRPr="00FE002E">
          <w:rPr>
            <w:rStyle w:val="Hipercze"/>
            <w:rFonts w:ascii="CentSchbookEU-Italic" w:hAnsi="CentSchbookEU-Italic" w:cs="CentSchbookEU-Italic"/>
            <w:i/>
            <w:iCs/>
            <w:sz w:val="20"/>
            <w:szCs w:val="20"/>
          </w:rPr>
          <w:t>https://www.youtube.com/watch?v=8rbmnAEEgD8</w:t>
        </w:r>
      </w:hyperlink>
    </w:p>
    <w:p w:rsidR="001D583B" w:rsidRDefault="001D583B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 xml:space="preserve">• Rozszerzenie zasad postępowania w razie ataku psa, np.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Należy zatrzymać się, nie uciekać. Nie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patrzeć psu w oczy. Nie okazywać strachu. Nie stawać tyłem do psa. Stanąć na lekko rozstawionych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nogach, bokiem do psa. Jeśli się upadnie, należy przyjąć postawę „żółwika”</w:t>
      </w:r>
      <w:r>
        <w:rPr>
          <w:rFonts w:ascii="CentSchbookEU-Normal" w:hAnsi="CentSchbookEU-Normal" w:cs="CentSchbookEU-Normal"/>
          <w:sz w:val="20"/>
          <w:szCs w:val="20"/>
        </w:rPr>
        <w:t>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lastRenderedPageBreak/>
        <w:t>• Uzupełnienie i omówienie notatki o zachowaniu agresywnych psów i prawidłowego zachowania</w:t>
      </w:r>
    </w:p>
    <w:p w:rsidR="00D67C61" w:rsidRP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się człowieka podczas ataku psa.</w:t>
      </w:r>
    </w:p>
    <w:p w:rsidR="00203F9E" w:rsidRDefault="00203F9E" w:rsidP="00203F9E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HelveticaNeueLTPro-Hv" w:hAnsi="HelveticaNeueLTPro-Hv" w:cs="HelveticaNeueLTPro-Hv"/>
          <w:sz w:val="20"/>
          <w:szCs w:val="20"/>
        </w:rPr>
        <w:t xml:space="preserve">4. </w:t>
      </w:r>
      <w:r>
        <w:rPr>
          <w:rFonts w:ascii="CentSchbookEU-Normal" w:hAnsi="CentSchbookEU-Normal" w:cs="CentSchbookEU-Normal"/>
          <w:sz w:val="20"/>
          <w:szCs w:val="20"/>
        </w:rPr>
        <w:t>Jestem bezpieczny – praktyczna nauka przyjmowania pozycji „żółwika”.</w:t>
      </w:r>
    </w:p>
    <w:p w:rsidR="00203F9E" w:rsidRDefault="00203F9E" w:rsidP="00203F9E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HelveticaNeueLTPro-Hv" w:hAnsi="HelveticaNeueLTPro-Hv" w:cs="HelveticaNeueLTPro-Hv"/>
          <w:sz w:val="20"/>
          <w:szCs w:val="20"/>
        </w:rPr>
        <w:t xml:space="preserve">5. </w:t>
      </w:r>
      <w:r>
        <w:rPr>
          <w:rFonts w:ascii="CentSchbookEU-Normal" w:hAnsi="CentSchbookEU-Normal" w:cs="CentSchbookEU-Normal"/>
          <w:sz w:val="20"/>
          <w:szCs w:val="20"/>
        </w:rPr>
        <w:t>Uzupełnianie i układanie zdań – ćwiczenia gramatyczne.</w:t>
      </w:r>
    </w:p>
    <w:p w:rsidR="001D583B" w:rsidRDefault="001D583B" w:rsidP="00084D20">
      <w:pPr>
        <w:autoSpaceDE w:val="0"/>
        <w:autoSpaceDN w:val="0"/>
        <w:adjustRightInd w:val="0"/>
        <w:spacing w:after="0" w:line="240" w:lineRule="auto"/>
        <w:jc w:val="center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noProof/>
          <w:sz w:val="20"/>
          <w:szCs w:val="20"/>
          <w:lang w:eastAsia="pl-PL"/>
        </w:rPr>
        <w:drawing>
          <wp:inline distT="0" distB="0" distL="0" distR="0">
            <wp:extent cx="4699591" cy="2643520"/>
            <wp:effectExtent l="19050" t="0" r="5759" b="0"/>
            <wp:docPr id="5" name="Obraz 5" descr="D:\Mirka\Desktop\Lekcja TIK\20181211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rka\Desktop\Lekcja TIK\20181211_09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91" cy="26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1" w:rsidRDefault="00D67C61" w:rsidP="00203F9E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• Podawanie przez dzieci wyrazów oznaczających czynności wykonywane przez psa (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szczeka</w:t>
      </w:r>
      <w:r>
        <w:rPr>
          <w:rFonts w:ascii="CentSchbookEU-Normal" w:hAnsi="CentSchbookEU-Normal" w:cs="CentSchbookEU-Normal"/>
          <w:sz w:val="20"/>
          <w:szCs w:val="20"/>
        </w:rPr>
        <w:t>,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Italic" w:hAnsi="CentSchbookEU-Italic" w:cs="CentSchbookEU-Italic"/>
          <w:i/>
          <w:iCs/>
          <w:sz w:val="20"/>
          <w:szCs w:val="20"/>
        </w:rPr>
        <w:t>warczy</w:t>
      </w:r>
      <w:r>
        <w:rPr>
          <w:rFonts w:ascii="CentSchbookEU-Normal" w:hAnsi="CentSchbookEU-Normal" w:cs="CentSchbookEU-Normal"/>
          <w:sz w:val="20"/>
          <w:szCs w:val="20"/>
        </w:rPr>
        <w:t xml:space="preserve">,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merda</w:t>
      </w:r>
      <w:r>
        <w:rPr>
          <w:rFonts w:ascii="CentSchbookEU-Normal" w:hAnsi="CentSchbookEU-Normal" w:cs="CentSchbookEU-Normal"/>
          <w:sz w:val="20"/>
          <w:szCs w:val="20"/>
        </w:rPr>
        <w:t>) i kota (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miauczy</w:t>
      </w:r>
      <w:r>
        <w:rPr>
          <w:rFonts w:ascii="CentSchbookEU-Normal" w:hAnsi="CentSchbookEU-Normal" w:cs="CentSchbookEU-Normal"/>
          <w:sz w:val="20"/>
          <w:szCs w:val="20"/>
        </w:rPr>
        <w:t xml:space="preserve">,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mruczy</w:t>
      </w:r>
      <w:r>
        <w:rPr>
          <w:rFonts w:ascii="CentSchbookEU-Normal" w:hAnsi="CentSchbookEU-Normal" w:cs="CentSchbookEU-Normal"/>
          <w:sz w:val="20"/>
          <w:szCs w:val="20"/>
        </w:rPr>
        <w:t xml:space="preserve">,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drapie</w:t>
      </w:r>
      <w:r>
        <w:rPr>
          <w:rFonts w:ascii="CentSchbookEU-Normal" w:hAnsi="CentSchbookEU-Normal" w:cs="CentSchbookEU-Normal"/>
          <w:sz w:val="20"/>
          <w:szCs w:val="20"/>
        </w:rPr>
        <w:t>).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 xml:space="preserve">• Podkreślanie czasowników w podanych zdaniach. Omówienie zasady rozdzielnej pisowni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nie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 xml:space="preserve">z czasownikami. Pisanie zdań z czasownikami z </w:t>
      </w:r>
      <w:r>
        <w:rPr>
          <w:rFonts w:ascii="CentSchbookEU-Italic" w:hAnsi="CentSchbookEU-Italic" w:cs="CentSchbookEU-Italic"/>
          <w:i/>
          <w:iCs/>
          <w:sz w:val="20"/>
          <w:szCs w:val="20"/>
        </w:rPr>
        <w:t>nie</w:t>
      </w:r>
      <w:r>
        <w:rPr>
          <w:rFonts w:ascii="CentSchbookEU-Normal" w:hAnsi="CentSchbookEU-Normal" w:cs="CentSchbookEU-Normal"/>
          <w:sz w:val="20"/>
          <w:szCs w:val="20"/>
        </w:rPr>
        <w:t>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• Pisanie notatki o zachowaniu się wobec obcych zwierząt – redagowanie zdań z podanymi czasownikami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w odpowiedniej formie.</w:t>
      </w:r>
    </w:p>
    <w:p w:rsidR="00D67C61" w:rsidRDefault="00D67C61" w:rsidP="00D67C61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CentSchbookEU-Normal" w:hAnsi="CentSchbookEU-Normal" w:cs="CentSchbookEU-Normal"/>
          <w:sz w:val="20"/>
          <w:szCs w:val="20"/>
        </w:rPr>
        <w:t>• Tworzenie form liczby mnogiej rzeczowników i przymiotników i ich zapisywanie.</w:t>
      </w:r>
    </w:p>
    <w:p w:rsidR="001D583B" w:rsidRDefault="001D583B" w:rsidP="00203F9E">
      <w:pPr>
        <w:rPr>
          <w:rFonts w:ascii="HelveticaNeueLTPro-Hv" w:hAnsi="HelveticaNeueLTPro-Hv" w:cs="HelveticaNeueLTPro-Hv"/>
          <w:sz w:val="20"/>
          <w:szCs w:val="20"/>
        </w:rPr>
      </w:pPr>
    </w:p>
    <w:p w:rsidR="00FE3E0C" w:rsidRPr="00FE3E0C" w:rsidRDefault="00203F9E" w:rsidP="00FE3E0C">
      <w:pPr>
        <w:rPr>
          <w:rFonts w:ascii="CentSchbookEU-Italic" w:hAnsi="CentSchbookEU-Italic" w:cs="CentSchbookEU-Italic"/>
          <w:b/>
          <w:i/>
          <w:iCs/>
          <w:sz w:val="20"/>
          <w:szCs w:val="20"/>
        </w:rPr>
      </w:pPr>
      <w:r>
        <w:rPr>
          <w:rFonts w:ascii="HelveticaNeueLTPro-Hv" w:hAnsi="HelveticaNeueLTPro-Hv" w:cs="HelveticaNeueLTPro-Hv"/>
          <w:sz w:val="20"/>
          <w:szCs w:val="20"/>
        </w:rPr>
        <w:t xml:space="preserve">6. </w:t>
      </w:r>
      <w:r w:rsidR="00FE3E0C" w:rsidRPr="00FE3E0C">
        <w:rPr>
          <w:rFonts w:ascii="CentSchbookEU-Italic" w:hAnsi="CentSchbookEU-Italic" w:cs="CentSchbookEU-Italic"/>
          <w:b/>
          <w:i/>
          <w:iCs/>
          <w:sz w:val="20"/>
          <w:szCs w:val="20"/>
        </w:rPr>
        <w:t>Uzupełniamy obraze</w:t>
      </w:r>
      <w:r w:rsidR="00E54B55">
        <w:rPr>
          <w:rFonts w:ascii="CentSchbookEU-Italic" w:hAnsi="CentSchbookEU-Italic" w:cs="CentSchbookEU-Italic"/>
          <w:b/>
          <w:i/>
          <w:iCs/>
          <w:sz w:val="20"/>
          <w:szCs w:val="20"/>
        </w:rPr>
        <w:t>k, układamy puzzle</w:t>
      </w:r>
      <w:r w:rsidR="00FE3E0C" w:rsidRPr="00FE3E0C">
        <w:rPr>
          <w:rFonts w:ascii="CentSchbookEU-Italic" w:hAnsi="CentSchbookEU-Italic" w:cs="CentSchbookEU-Italic"/>
          <w:b/>
          <w:i/>
          <w:iCs/>
          <w:sz w:val="20"/>
          <w:szCs w:val="20"/>
        </w:rPr>
        <w:t>-ćwiczenie na spostrzegawczość</w:t>
      </w:r>
    </w:p>
    <w:p w:rsidR="00FE3E0C" w:rsidRDefault="00202F8A" w:rsidP="001D583B">
      <w:pPr>
        <w:autoSpaceDE w:val="0"/>
        <w:autoSpaceDN w:val="0"/>
        <w:adjustRightInd w:val="0"/>
        <w:spacing w:after="0" w:line="240" w:lineRule="auto"/>
      </w:pPr>
      <w:hyperlink r:id="rId13" w:history="1">
        <w:r w:rsidR="00FE3E0C" w:rsidRPr="00FE002E">
          <w:rPr>
            <w:rStyle w:val="Hipercze"/>
            <w:rFonts w:ascii="CentSchbookEU-Italic" w:hAnsi="CentSchbookEU-Italic" w:cs="CentSchbookEU-Italic"/>
            <w:i/>
            <w:iCs/>
            <w:sz w:val="20"/>
            <w:szCs w:val="20"/>
          </w:rPr>
          <w:t>http://pisupisu.pl/klasa2/brakujacy-fragment-2</w:t>
        </w:r>
      </w:hyperlink>
    </w:p>
    <w:p w:rsidR="00E54B55" w:rsidRDefault="00E54B55" w:rsidP="001D583B">
      <w:pPr>
        <w:autoSpaceDE w:val="0"/>
        <w:autoSpaceDN w:val="0"/>
        <w:adjustRightInd w:val="0"/>
        <w:spacing w:after="0" w:line="240" w:lineRule="auto"/>
      </w:pPr>
    </w:p>
    <w:p w:rsidR="00E54B55" w:rsidRDefault="00E54B55" w:rsidP="001D583B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  <w:hyperlink r:id="rId14" w:history="1">
        <w:r w:rsidRPr="001004D6">
          <w:rPr>
            <w:rStyle w:val="Hipercze"/>
            <w:rFonts w:ascii="CentSchbookEU-Italic" w:hAnsi="CentSchbookEU-Italic" w:cs="CentSchbookEU-Italic"/>
            <w:i/>
            <w:iCs/>
            <w:sz w:val="20"/>
            <w:szCs w:val="20"/>
          </w:rPr>
          <w:t>https://www.jigsawplanet.com/?rc=play&amp;pid=0692e6481f02</w:t>
        </w:r>
      </w:hyperlink>
    </w:p>
    <w:p w:rsidR="00E54B55" w:rsidRDefault="00E54B55" w:rsidP="001D583B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</w:p>
    <w:p w:rsidR="00FE3E0C" w:rsidRPr="001D583B" w:rsidRDefault="00FE3E0C" w:rsidP="001D583B">
      <w:pPr>
        <w:autoSpaceDE w:val="0"/>
        <w:autoSpaceDN w:val="0"/>
        <w:adjustRightInd w:val="0"/>
        <w:spacing w:after="0" w:line="240" w:lineRule="auto"/>
        <w:rPr>
          <w:rFonts w:ascii="CentSchbookEU-Italic" w:hAnsi="CentSchbookEU-Italic" w:cs="CentSchbookEU-Italic"/>
          <w:i/>
          <w:iCs/>
          <w:sz w:val="20"/>
          <w:szCs w:val="20"/>
        </w:rPr>
      </w:pPr>
    </w:p>
    <w:sectPr w:rsidR="00FE3E0C" w:rsidRPr="001D583B" w:rsidSect="0091391D">
      <w:pgSz w:w="11906" w:h="16838" w:code="9"/>
      <w:pgMar w:top="1418" w:right="1418" w:bottom="1418" w:left="1418" w:header="141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NeueLTPro-Hv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HelveticaNeueLTPro-BdC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SchbookEU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3A58"/>
    <w:multiLevelType w:val="hybridMultilevel"/>
    <w:tmpl w:val="B5E20BC6"/>
    <w:lvl w:ilvl="0" w:tplc="DF127A1A">
      <w:start w:val="1"/>
      <w:numFmt w:val="decimal"/>
      <w:lvlText w:val="%1."/>
      <w:lvlJc w:val="left"/>
      <w:pPr>
        <w:ind w:left="720" w:hanging="360"/>
      </w:pPr>
      <w:rPr>
        <w:rFonts w:ascii="HelveticaNeueLTPro-Hv" w:hAnsi="HelveticaNeueLTPro-Hv" w:cs="HelveticaNeueLTPro-Hv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55C1E"/>
    <w:multiLevelType w:val="hybridMultilevel"/>
    <w:tmpl w:val="76E6E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58027D"/>
    <w:multiLevelType w:val="hybridMultilevel"/>
    <w:tmpl w:val="2F007AA8"/>
    <w:lvl w:ilvl="0" w:tplc="DF127A1A">
      <w:start w:val="1"/>
      <w:numFmt w:val="decimal"/>
      <w:lvlText w:val="%1."/>
      <w:lvlJc w:val="left"/>
      <w:pPr>
        <w:ind w:left="720" w:hanging="360"/>
      </w:pPr>
      <w:rPr>
        <w:rFonts w:ascii="HelveticaNeueLTPro-Hv" w:hAnsi="HelveticaNeueLTPro-Hv" w:cs="HelveticaNeueLTPro-Hv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266AC"/>
    <w:multiLevelType w:val="hybridMultilevel"/>
    <w:tmpl w:val="3CC81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203F9E"/>
    <w:rsid w:val="00084D20"/>
    <w:rsid w:val="00111107"/>
    <w:rsid w:val="00112A5E"/>
    <w:rsid w:val="00154BD4"/>
    <w:rsid w:val="001B42B8"/>
    <w:rsid w:val="001D583B"/>
    <w:rsid w:val="00202F8A"/>
    <w:rsid w:val="00203F9E"/>
    <w:rsid w:val="00250DB0"/>
    <w:rsid w:val="0091391D"/>
    <w:rsid w:val="009B7C24"/>
    <w:rsid w:val="009C712C"/>
    <w:rsid w:val="00D67C61"/>
    <w:rsid w:val="00DD0C4D"/>
    <w:rsid w:val="00E25125"/>
    <w:rsid w:val="00E54B55"/>
    <w:rsid w:val="00E8775B"/>
    <w:rsid w:val="00FE3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F9E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7C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12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2512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laris.pl/resources/run/id/103708" TargetMode="External"/><Relationship Id="rId13" Type="http://schemas.openxmlformats.org/officeDocument/2006/relationships/hyperlink" Target="http://pisupisu.pl/klasa2/brakujacy-fragment-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podreczniki.pl/reader/c/236925/v/2/t/student-canon/m/KL1_ORE_V9_JESIEN_1_1_8_45_p5#KL1_ORE_V9_JESIEN_1_1_8_45_p5_iMGJjMjExN" TargetMode="External"/><Relationship Id="rId11" Type="http://schemas.openxmlformats.org/officeDocument/2006/relationships/hyperlink" Target="https://www.youtube.com/watch?v=8rbmnAEEgD8" TargetMode="External"/><Relationship Id="rId5" Type="http://schemas.openxmlformats.org/officeDocument/2006/relationships/hyperlink" Target="http://scholaris.pl/zasob/103709?bid=0&amp;iid=&amp;query=rasy+ps%C3%B3w&amp;ap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jigsawplanet.com/?rc=play&amp;pid=0692e6481f0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684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6</cp:revision>
  <dcterms:created xsi:type="dcterms:W3CDTF">2018-12-18T14:26:00Z</dcterms:created>
  <dcterms:modified xsi:type="dcterms:W3CDTF">2018-12-18T15:41:00Z</dcterms:modified>
</cp:coreProperties>
</file>