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00" w:rsidRPr="008D1500" w:rsidRDefault="008D1500" w:rsidP="008D150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8D1500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Základná  škola,  </w:t>
      </w:r>
      <w:proofErr w:type="spellStart"/>
      <w:r w:rsidRPr="008D1500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Prostějovská</w:t>
      </w:r>
      <w:proofErr w:type="spellEnd"/>
      <w:r w:rsidRPr="008D1500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 38,  Prešov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sk-SK"/>
        </w:rPr>
      </w:pPr>
      <w:r w:rsidRPr="008D1500">
        <w:rPr>
          <w:rFonts w:ascii="Calibri" w:eastAsia="Times New Roman" w:hAnsi="Calibri" w:cs="Calibri"/>
          <w:b/>
          <w:color w:val="000000"/>
          <w:sz w:val="36"/>
          <w:szCs w:val="36"/>
          <w:lang w:eastAsia="sk-SK"/>
        </w:rPr>
        <w:t>Školský vzdelávací program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  <w:r w:rsidRPr="008D1500">
        <w:rPr>
          <w:rFonts w:ascii="Calibri" w:eastAsia="Times New Roman" w:hAnsi="Calibri" w:cs="Calibri"/>
          <w:color w:val="000000"/>
          <w:sz w:val="36"/>
          <w:szCs w:val="36"/>
          <w:lang w:eastAsia="sk-SK"/>
        </w:rPr>
        <w:t>pre 1. stupeň ZŠ – ISCED 1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  <w:r w:rsidRPr="008D1500">
        <w:rPr>
          <w:rFonts w:ascii="Calibri" w:eastAsia="Times New Roman" w:hAnsi="Calibri" w:cs="Calibri"/>
          <w:color w:val="000000"/>
          <w:sz w:val="36"/>
          <w:szCs w:val="36"/>
          <w:lang w:eastAsia="sk-SK"/>
        </w:rPr>
        <w:t>pre 2. stupeň ZŠ – ISCED 2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</w:p>
    <w:p w:rsidR="008D1500" w:rsidRPr="008D1500" w:rsidRDefault="00C8154F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k-SK"/>
        </w:rPr>
        <w:t>Prešov  2018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8D1500">
        <w:rPr>
          <w:rFonts w:ascii="Calibri" w:eastAsia="Times New Roman" w:hAnsi="Calibri" w:cs="Calibri"/>
          <w:color w:val="000000"/>
          <w:sz w:val="36"/>
          <w:szCs w:val="36"/>
          <w:lang w:eastAsia="sk-SK"/>
        </w:rPr>
        <w:br w:type="page"/>
      </w: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lastRenderedPageBreak/>
        <w:t>Školský vzdelávací program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 xml:space="preserve">    Pre 1. a 2. stupe</w:t>
      </w:r>
      <w:r w:rsidRPr="008D1500">
        <w:rPr>
          <w:rFonts w:ascii="Arial" w:eastAsia="Times New Roman" w:hAnsi="Arial" w:cs="Arial"/>
          <w:color w:val="000000"/>
          <w:sz w:val="32"/>
          <w:szCs w:val="32"/>
          <w:lang w:eastAsia="sk-SK"/>
        </w:rPr>
        <w:t xml:space="preserve">ň </w:t>
      </w: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ZŠ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všeobecná časť</w:t>
      </w:r>
    </w:p>
    <w:p w:rsidR="008D1500" w:rsidRPr="008D1500" w:rsidRDefault="007A5509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5F4023F4" wp14:editId="3AB02D8B">
            <wp:simplePos x="0" y="0"/>
            <wp:positionH relativeFrom="column">
              <wp:posOffset>-41910</wp:posOffset>
            </wp:positionH>
            <wp:positionV relativeFrom="paragraph">
              <wp:posOffset>60960</wp:posOffset>
            </wp:positionV>
            <wp:extent cx="1533525" cy="1601470"/>
            <wp:effectExtent l="0" t="0" r="952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ad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7A5509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                                       </w:t>
      </w:r>
    </w:p>
    <w:p w:rsidR="007A5509" w:rsidRDefault="007A5509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7A5509" w:rsidRDefault="007A5509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7A550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="007A550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Motto:</w:t>
      </w:r>
      <w:r w:rsidR="007A550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  <w:t xml:space="preserve"> Škola pre v</w:t>
      </w:r>
      <w:r w:rsidR="001B103F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  <w:t>aše</w:t>
      </w:r>
      <w:r w:rsidRPr="008D1500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  <w:t xml:space="preserve"> deti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7A5509" w:rsidRDefault="007A5509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7A5509" w:rsidRDefault="007A5509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7A5509" w:rsidRDefault="007A5509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Všeobecné údaje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Predkladateľ: 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lang w:eastAsia="sk-SK"/>
        </w:rPr>
        <w:t xml:space="preserve">PaedDr. Marián </w:t>
      </w:r>
      <w:proofErr w:type="spellStart"/>
      <w:r w:rsidRPr="008D1500">
        <w:rPr>
          <w:rFonts w:ascii="Arial" w:eastAsia="Times New Roman" w:hAnsi="Arial" w:cs="Arial"/>
          <w:lang w:eastAsia="sk-SK"/>
        </w:rPr>
        <w:t>Molčan</w:t>
      </w:r>
      <w:proofErr w:type="spellEnd"/>
      <w:r w:rsidRPr="008D1500">
        <w:rPr>
          <w:rFonts w:ascii="Arial" w:eastAsia="Times New Roman" w:hAnsi="Arial" w:cs="Arial"/>
          <w:lang w:eastAsia="sk-SK"/>
        </w:rPr>
        <w:t xml:space="preserve"> – riaditeľ školy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Názov školy 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Základná škola,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Prostějovská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38,  Prešov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Adresa: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08 001  Prešov, 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Prostějovská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ul.  38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IČO: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378 77 194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Riaditeľ školy: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PaedDr. Marián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Molčan</w:t>
      </w:r>
      <w:proofErr w:type="spellEnd"/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Koordinátor pre tvorbu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ŠkVP:Mgr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. Marianna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Butková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Ďalšie kontakty: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hyperlink r:id="rId7" w:history="1">
        <w:r w:rsidRPr="008D1500">
          <w:rPr>
            <w:rFonts w:ascii="Arial" w:eastAsia="Times New Roman" w:hAnsi="Arial" w:cs="Arial"/>
            <w:color w:val="0000FF"/>
            <w:u w:val="single"/>
            <w:lang w:eastAsia="sk-SK"/>
          </w:rPr>
          <w:t>prostejovska38@gmail.com</w:t>
        </w:r>
      </w:hyperlink>
      <w:r w:rsidRPr="008D1500">
        <w:rPr>
          <w:rFonts w:ascii="Arial" w:eastAsia="Times New Roman" w:hAnsi="Arial" w:cs="Arial"/>
          <w:color w:val="000000"/>
          <w:lang w:eastAsia="sk-SK"/>
        </w:rPr>
        <w:t>, 051/ 77166 06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Zriaďovateľ: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Mesto Prešov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Názov: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Mestský úrad, Odbor školstva, kultúry a cestovného ruchu, Oddelenie školstva, mládeže a športu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Adresa: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Prešov, 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Jarková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26,  08001 Prešov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Stupeň vzdelania: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ISCED 1, ISCED 2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Dĺžka štúdia: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  <w:t>deväť rokov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Vyučovací jazyk: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lang w:eastAsia="sk-SK"/>
        </w:rPr>
        <w:t>slovenský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Študijná forma: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lang w:eastAsia="sk-SK"/>
        </w:rPr>
        <w:t>denná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Druh školy:</w:t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lang w:eastAsia="sk-SK"/>
        </w:rPr>
        <w:t xml:space="preserve">štátna, </w:t>
      </w:r>
      <w:proofErr w:type="spellStart"/>
      <w:r w:rsidRPr="008D1500">
        <w:rPr>
          <w:rFonts w:ascii="Arial" w:eastAsia="Times New Roman" w:hAnsi="Arial" w:cs="Arial"/>
          <w:b/>
          <w:bCs/>
          <w:color w:val="000000"/>
          <w:lang w:eastAsia="sk-SK"/>
        </w:rPr>
        <w:t>plnoorganizovaná</w:t>
      </w:r>
      <w:proofErr w:type="spellEnd"/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</w:t>
      </w:r>
      <w:r w:rsidR="00C8154F">
        <w:rPr>
          <w:rFonts w:ascii="Arial" w:eastAsia="Times New Roman" w:hAnsi="Arial" w:cs="Arial"/>
          <w:color w:val="000000"/>
          <w:lang w:eastAsia="sk-SK"/>
        </w:rPr>
        <w:t>latnosť dokumentu do:</w:t>
      </w:r>
      <w:r w:rsidR="00C8154F">
        <w:rPr>
          <w:rFonts w:ascii="Arial" w:eastAsia="Times New Roman" w:hAnsi="Arial" w:cs="Arial"/>
          <w:color w:val="000000"/>
          <w:lang w:eastAsia="sk-SK"/>
        </w:rPr>
        <w:tab/>
        <w:t>30.06.2019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Stratégie školy:                    Výchovné a vzdelávacie stratégie sú  spoločne uplatňované postupy všetkých     pedagógov na vytváranie  a rozvíjanie kľúčových kompetencií žiakov na  vyučovaní i mimo vyučovania. Tieto (spoločné) stratégie sú uplatňované  na úrovni celej školy a platia pre všetkých vyučujúcich.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k celoživotnému učeniu sa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700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Učiteľ: volí individuálny prístup k žiakom na základe poznania ich schopností, ponukou individuálnych a spoločných aktivít poskytuje žiakom možnosť samostatnej realizácie a kolektívnej spolupráce, kladie dôraz na čítanie textu s jeho porozumením, podporuje tvorivosť žiakov, pomáha žiakom zúčastňovať sa rôznych súťaží, exkurzií, poznávacích zájazdov, realizuje krúžkovú činnosť pre žiakov a približuje žiakom oblasť financií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color w:val="000000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 xml:space="preserve">Stratégie pre sociálno-komunikačné kompetencie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Učiteľ:  usmerňuje komunikáciu so spolužiakmi, učiteľmi, trénermi, pracovníkmi školy,  vedie žiakov k správnej diskusii, umení argumentovať a prezentovať vlastný názor, pomáha žiakom verejne vystupovať v školskom rozhlase, na akciách školy pre rodičov a spolužiakov, vytvára priateľské vzťahy medzi žiakmi, zadáva projekty a mini projekty žiakom/školský časopis/ a podporuje komunikáciu s materskou školou a inými školami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k riešeniu problémov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5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Učiteľ: usmerňuje vyučovanie k hľadaniu rôznych riešení problémových úloh, motivuje žiakov riešiť úlohy z praktického života, analyzuje argumentáciu riešenia úloh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sociálne a personálne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5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Učiteľ: podporuje spoluprácu medzi žiakmi a vedie žiakov rešpektovať prácu iných, dbá na dodržiavaní spoločne  dohodnutých pravidiel, vedie žiakov k dôstojnej reprezentácii školy, triedy, k slušnému správaniu, usmerňuje sebapoznanie, sebavedomie a seba hodnotenie žiakov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občianske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5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lastRenderedPageBreak/>
        <w:t xml:space="preserve">Učiteľ: formuje žiakov ako slobodné a zodpovedné osobnosti, v triednom kolektíve vedie k rešpektovaniu individuality žiakov, k tolerancii fyzickej inakosti /TP žiaci/ , k rešpektovaniu rozdielov národnostných, kultúrnych, vedomostných, podporuje športové a kultúrne aktivity žiakov, zapája triedu do aktívneho triedenia odpadu, spoznávaním okolia upevňuje regionálnu hrdosť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lang w:eastAsia="sk-SK"/>
        </w:rPr>
        <w:t>Stratégie pre kompetencie pracovné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4245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Učiteľ: diskusiou so žiakmi usmerňuje a nabáda k profesijnej orientácii žiakov s posúdením reálnych možností, realizuje alebo podporuje realizáciu tematických exkurzií, výletov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2694" w:hanging="2694"/>
        <w:rPr>
          <w:rFonts w:ascii="Arial" w:eastAsia="Times New Roman" w:hAnsi="Arial" w:cs="Arial"/>
          <w:b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Charakteristika školy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     Škola bola založená v roku 1975 na Sídlisku III. v Prešove. Je situovaná medzi obytnými blokmi ďalej od cestnej komunikácie, tak aby ku nej nedoliehal hluk od cestnej dopravy.  V jej okolí je udržiavaná zeleň, park a príjemné čisté prostredie.</w:t>
      </w:r>
    </w:p>
    <w:p w:rsidR="008D1500" w:rsidRPr="008D1500" w:rsidRDefault="008D1500" w:rsidP="008D1500">
      <w:pPr>
        <w:spacing w:after="0" w:line="240" w:lineRule="auto"/>
        <w:ind w:firstLine="641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Škola je </w:t>
      </w:r>
      <w:proofErr w:type="spellStart"/>
      <w:r w:rsidRPr="008D1500">
        <w:rPr>
          <w:rFonts w:ascii="Arial" w:eastAsia="Times New Roman" w:hAnsi="Arial" w:cs="Arial"/>
          <w:lang w:eastAsia="sk-SK"/>
        </w:rPr>
        <w:t>plnoorganizovaná</w:t>
      </w:r>
      <w:proofErr w:type="spellEnd"/>
      <w:r w:rsidRPr="008D1500">
        <w:rPr>
          <w:rFonts w:ascii="Arial" w:eastAsia="Times New Roman" w:hAnsi="Arial" w:cs="Arial"/>
          <w:lang w:eastAsia="sk-SK"/>
        </w:rPr>
        <w:t xml:space="preserve"> pre ročníky 1.-9. + 2 špeciálne triedy ( 8 TP žiakov na vozí</w:t>
      </w:r>
      <w:r w:rsidR="00577249">
        <w:rPr>
          <w:rFonts w:ascii="Arial" w:eastAsia="Times New Roman" w:hAnsi="Arial" w:cs="Arial"/>
          <w:lang w:eastAsia="sk-SK"/>
        </w:rPr>
        <w:t>čku ) s celkovým počtom tried 25</w:t>
      </w:r>
      <w:r w:rsidRPr="008D1500">
        <w:rPr>
          <w:rFonts w:ascii="Arial" w:eastAsia="Times New Roman" w:hAnsi="Arial" w:cs="Arial"/>
          <w:lang w:eastAsia="sk-SK"/>
        </w:rPr>
        <w:t>.</w:t>
      </w:r>
      <w:r w:rsidR="00577249">
        <w:rPr>
          <w:rFonts w:ascii="Arial" w:eastAsia="Times New Roman" w:hAnsi="Arial" w:cs="Arial"/>
          <w:lang w:eastAsia="sk-SK"/>
        </w:rPr>
        <w:t xml:space="preserve"> </w:t>
      </w:r>
      <w:r w:rsidR="00244D13">
        <w:rPr>
          <w:rFonts w:ascii="Arial" w:eastAsia="Times New Roman" w:hAnsi="Arial" w:cs="Arial"/>
          <w:lang w:eastAsia="sk-SK"/>
        </w:rPr>
        <w:t xml:space="preserve">Prvýkrát v tomto </w:t>
      </w:r>
      <w:proofErr w:type="spellStart"/>
      <w:r w:rsidR="00244D13">
        <w:rPr>
          <w:rFonts w:ascii="Arial" w:eastAsia="Times New Roman" w:hAnsi="Arial" w:cs="Arial"/>
          <w:lang w:eastAsia="sk-SK"/>
        </w:rPr>
        <w:t>šk.roku</w:t>
      </w:r>
      <w:proofErr w:type="spellEnd"/>
      <w:r w:rsidR="00244D13">
        <w:rPr>
          <w:rFonts w:ascii="Arial" w:eastAsia="Times New Roman" w:hAnsi="Arial" w:cs="Arial"/>
          <w:lang w:eastAsia="sk-SK"/>
        </w:rPr>
        <w:t xml:space="preserve"> otvárame prípravný ročník (1 triedu).</w:t>
      </w:r>
      <w:r w:rsidRPr="008D1500">
        <w:rPr>
          <w:rFonts w:ascii="Arial" w:eastAsia="Times New Roman" w:hAnsi="Arial" w:cs="Arial"/>
          <w:lang w:eastAsia="sk-SK"/>
        </w:rPr>
        <w:t xml:space="preserve"> Pre ročníky 1.-4. je  pripravených</w:t>
      </w:r>
      <w:r w:rsidR="00577249">
        <w:rPr>
          <w:rFonts w:ascii="Arial" w:eastAsia="Times New Roman" w:hAnsi="Arial" w:cs="Arial"/>
          <w:lang w:eastAsia="sk-SK"/>
        </w:rPr>
        <w:t xml:space="preserve"> 9 tried a pre ročníky 5.-9. 15 tried, z toho 2 triedy špeciálne.</w:t>
      </w:r>
      <w:r w:rsidRPr="008D1500">
        <w:rPr>
          <w:rFonts w:ascii="Arial" w:eastAsia="Times New Roman" w:hAnsi="Arial" w:cs="Arial"/>
          <w:lang w:eastAsia="sk-SK"/>
        </w:rPr>
        <w:t xml:space="preserve">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lang w:eastAsia="sk-SK"/>
        </w:rPr>
        <w:t>Zameranie školy</w:t>
      </w:r>
      <w:r w:rsidRPr="008D1500">
        <w:rPr>
          <w:rFonts w:ascii="Arial" w:eastAsia="Times New Roman" w:hAnsi="Arial" w:cs="Arial"/>
          <w:lang w:eastAsia="sk-SK"/>
        </w:rPr>
        <w:t xml:space="preserve">- </w:t>
      </w:r>
      <w:r w:rsidR="001B103F">
        <w:rPr>
          <w:rFonts w:ascii="Arial" w:eastAsia="Times New Roman" w:hAnsi="Arial" w:cs="Times New Roman"/>
          <w:lang w:eastAsia="sk-SK"/>
        </w:rPr>
        <w:t>Hovoríme si  ŠKOLA PRE NAŠE</w:t>
      </w:r>
      <w:r w:rsidRPr="008D1500">
        <w:rPr>
          <w:rFonts w:ascii="Arial" w:eastAsia="Times New Roman" w:hAnsi="Arial" w:cs="Times New Roman"/>
          <w:lang w:eastAsia="sk-SK"/>
        </w:rPr>
        <w:t xml:space="preserve"> DETI, pretože školu navštevujú aj žiaci: 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  <w:r w:rsidRPr="008D1500">
        <w:rPr>
          <w:rFonts w:ascii="Arial" w:eastAsia="Times New Roman" w:hAnsi="Arial" w:cs="Times New Roman"/>
          <w:snapToGrid w:val="0"/>
          <w:lang w:eastAsia="cs-CZ"/>
        </w:rPr>
        <w:t>- športovo zameraní na futbal</w:t>
      </w:r>
      <w:r w:rsidRPr="008D1500">
        <w:rPr>
          <w:rFonts w:ascii="Arial" w:eastAsia="Times New Roman" w:hAnsi="Arial" w:cs="Times New Roman"/>
          <w:snapToGrid w:val="0"/>
          <w:lang w:eastAsia="cs-CZ"/>
        </w:rPr>
        <w:tab/>
      </w:r>
      <w:r w:rsidRPr="008D1500">
        <w:rPr>
          <w:rFonts w:ascii="Arial" w:eastAsia="Times New Roman" w:hAnsi="Arial" w:cs="Times New Roman"/>
          <w:snapToGrid w:val="0"/>
          <w:lang w:eastAsia="cs-CZ"/>
        </w:rPr>
        <w:tab/>
      </w:r>
      <w:r w:rsidRPr="008D1500">
        <w:rPr>
          <w:rFonts w:ascii="Arial" w:eastAsia="Times New Roman" w:hAnsi="Arial" w:cs="Times New Roman"/>
          <w:snapToGrid w:val="0"/>
          <w:lang w:eastAsia="cs-CZ"/>
        </w:rPr>
        <w:tab/>
      </w:r>
    </w:p>
    <w:p w:rsidR="008D1500" w:rsidRPr="008D1500" w:rsidRDefault="00CE2D72" w:rsidP="008D150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  <w:r>
        <w:rPr>
          <w:rFonts w:ascii="Arial" w:eastAsia="Times New Roman" w:hAnsi="Arial" w:cs="Times New Roman"/>
          <w:snapToGrid w:val="0"/>
          <w:lang w:eastAsia="cs-CZ"/>
        </w:rPr>
        <w:t xml:space="preserve">- ťažko telesne </w:t>
      </w:r>
      <w:r w:rsidR="008D1500" w:rsidRPr="008D1500">
        <w:rPr>
          <w:rFonts w:ascii="Arial" w:eastAsia="Times New Roman" w:hAnsi="Arial" w:cs="Times New Roman"/>
          <w:snapToGrid w:val="0"/>
          <w:lang w:eastAsia="cs-CZ"/>
        </w:rPr>
        <w:t xml:space="preserve"> postihnutí </w:t>
      </w:r>
      <w:r w:rsidR="008D1500" w:rsidRPr="008D1500">
        <w:rPr>
          <w:rFonts w:ascii="Arial" w:eastAsia="Times New Roman" w:hAnsi="Arial" w:cs="Times New Roman"/>
          <w:snapToGrid w:val="0"/>
          <w:lang w:eastAsia="cs-CZ"/>
        </w:rPr>
        <w:tab/>
      </w:r>
      <w:r w:rsidR="008D1500" w:rsidRPr="008D1500">
        <w:rPr>
          <w:rFonts w:ascii="Arial" w:eastAsia="Times New Roman" w:hAnsi="Arial" w:cs="Times New Roman"/>
          <w:snapToGrid w:val="0"/>
          <w:lang w:eastAsia="cs-CZ"/>
        </w:rPr>
        <w:tab/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  <w:r w:rsidRPr="008D1500">
        <w:rPr>
          <w:rFonts w:ascii="Arial" w:eastAsia="Times New Roman" w:hAnsi="Arial" w:cs="Times New Roman"/>
          <w:snapToGrid w:val="0"/>
          <w:lang w:eastAsia="cs-CZ"/>
        </w:rPr>
        <w:t>- zo špeciálnymi vzdelávacími potrebami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lang w:eastAsia="cs-CZ"/>
        </w:rPr>
      </w:pPr>
    </w:p>
    <w:p w:rsidR="008D1500" w:rsidRPr="008D1500" w:rsidRDefault="008D1500" w:rsidP="008D1500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napToGrid w:val="0"/>
          <w:lang w:eastAsia="cs-CZ"/>
        </w:rPr>
      </w:pPr>
      <w:r w:rsidRPr="008D1500">
        <w:rPr>
          <w:rFonts w:ascii="Arial" w:eastAsia="Times New Roman" w:hAnsi="Arial" w:cs="Times New Roman"/>
          <w:snapToGrid w:val="0"/>
          <w:lang w:eastAsia="cs-CZ"/>
        </w:rPr>
        <w:t>Okrem ulíc určených v školskom obvode, prichádzajú do školy žiaci aj z iných oblastí mesta Prešov, no aj širokého okolia, a to hlavne do futbalových tried, no aj</w:t>
      </w:r>
      <w:r w:rsidR="003717CF">
        <w:rPr>
          <w:rFonts w:ascii="Arial" w:eastAsia="Times New Roman" w:hAnsi="Arial" w:cs="Times New Roman"/>
          <w:snapToGrid w:val="0"/>
          <w:lang w:eastAsia="cs-CZ"/>
        </w:rPr>
        <w:t xml:space="preserve"> žiaci integrovaní pre telesný</w:t>
      </w:r>
      <w:r w:rsidRPr="008D1500">
        <w:rPr>
          <w:rFonts w:ascii="Arial" w:eastAsia="Times New Roman" w:hAnsi="Arial" w:cs="Times New Roman"/>
          <w:snapToGrid w:val="0"/>
          <w:lang w:eastAsia="cs-CZ"/>
        </w:rPr>
        <w:t xml:space="preserve"> postih.</w:t>
      </w:r>
    </w:p>
    <w:p w:rsidR="008D1500" w:rsidRPr="008D1500" w:rsidRDefault="008D1500" w:rsidP="008D1500">
      <w:pPr>
        <w:spacing w:after="0" w:line="240" w:lineRule="auto"/>
        <w:ind w:firstLine="360"/>
        <w:jc w:val="both"/>
        <w:rPr>
          <w:rFonts w:ascii="Arial" w:eastAsia="Times New Roman" w:hAnsi="Arial" w:cs="Arial"/>
          <w:snapToGrid w:val="0"/>
          <w:lang w:eastAsia="cs-CZ"/>
        </w:rPr>
      </w:pPr>
      <w:r w:rsidRPr="008D1500">
        <w:rPr>
          <w:rFonts w:ascii="Arial" w:eastAsia="Times New Roman" w:hAnsi="Arial" w:cs="Arial"/>
          <w:snapToGrid w:val="0"/>
          <w:lang w:eastAsia="cs-CZ"/>
        </w:rPr>
        <w:t xml:space="preserve">Zápis do športovej triedy sa uskutočňuje každý druhý rok. Žiaci musia spĺňať výkonnostné kritériá stanovené riaditeľom školy v spolupráci s 1 FC TATRAN. Musia byť zdravotne spôsobilí a prejsť vyšetrením školského psychológa na PPP v Prešove. Obyčajne mnohí zo záujemcov o toto štúdium už navštevujú futbalovú prípravku na našej škole 1.-4. ročníku a výber žiakov je o to  ľahší.  Navštevujú ju žiaci aj z blízkeho okolia – dochádzajúci autobusovou dopravou, vlakom, bývajúci  na internáte </w:t>
      </w:r>
      <w:proofErr w:type="spellStart"/>
      <w:r w:rsidRPr="008D1500">
        <w:rPr>
          <w:rFonts w:ascii="Arial" w:eastAsia="Times New Roman" w:hAnsi="Arial" w:cs="Arial"/>
          <w:snapToGrid w:val="0"/>
          <w:lang w:eastAsia="cs-CZ"/>
        </w:rPr>
        <w:t>Tatrana</w:t>
      </w:r>
      <w:proofErr w:type="spellEnd"/>
      <w:r w:rsidRPr="008D1500">
        <w:rPr>
          <w:rFonts w:ascii="Arial" w:eastAsia="Times New Roman" w:hAnsi="Arial" w:cs="Arial"/>
          <w:snapToGrid w:val="0"/>
          <w:lang w:eastAsia="cs-CZ"/>
        </w:rPr>
        <w:t xml:space="preserve"> Prešov alebo ich vozia rodičia vlastným autom.</w:t>
      </w:r>
    </w:p>
    <w:p w:rsidR="008D1500" w:rsidRPr="008D1500" w:rsidRDefault="008D1500" w:rsidP="008D150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Podmienky vytvorené pre športové triedy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športovú prípravu vyučujú na škole kvalifikovaní tréneri 1. FC TATRAN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každá športová trieda má svoju vlastnú šatňu s WC a so sprchou, pri telocvični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každá športová trieda má v popoludňajších hodinách vyhradené tréningové hodiny v obidvoch telocvičniach 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možnosť trénovať futbal na trávnatom ihrisku pri škole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lastRenderedPageBreak/>
        <w:t>telocvične sú pravidelne udržiavané, maľované, prispôsobené pre loptové hry, keďže údery lôpt sú tlmené koženkovým obkladom.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sú uvoľňovaní z vyučovania na všetky turnaje a zápasy,  o ktoré požiada FC TATRAN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 v rámci relaxačnej činnosti žiaci absolvujú 1-krát týždenne bazén na blízkej Základnej škole M. </w:t>
      </w:r>
      <w:proofErr w:type="spellStart"/>
      <w:r w:rsidRPr="008D1500">
        <w:rPr>
          <w:rFonts w:ascii="Arial" w:eastAsia="Times New Roman" w:hAnsi="Arial" w:cs="Arial"/>
          <w:lang w:eastAsia="sk-SK"/>
        </w:rPr>
        <w:t>Nešpora</w:t>
      </w:r>
      <w:proofErr w:type="spellEnd"/>
      <w:r w:rsidRPr="008D1500">
        <w:rPr>
          <w:rFonts w:ascii="Arial" w:eastAsia="Times New Roman" w:hAnsi="Arial" w:cs="Arial"/>
          <w:lang w:eastAsia="sk-SK"/>
        </w:rPr>
        <w:t>.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> žiaci majú možnosť využívať novozriadenú posilňovňu</w:t>
      </w:r>
    </w:p>
    <w:p w:rsidR="008D1500" w:rsidRPr="008D1500" w:rsidRDefault="008D1500" w:rsidP="008D150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 možnosť ubytovania dochádzajúcich žiakov na tzv. Domčeku 1.FC Tatran Prešov 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</w:p>
    <w:p w:rsidR="008D1500" w:rsidRPr="003717CF" w:rsidRDefault="008D1500" w:rsidP="003717CF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Základná škola je kompletne bezbariérová a prispôsobená tak, aby ju mohli navštevovať telesne postihnutí žiaci. Táto integrácia trvá 2</w:t>
      </w:r>
      <w:r w:rsidR="00C8154F">
        <w:rPr>
          <w:rFonts w:ascii="Arial" w:eastAsia="Times New Roman" w:hAnsi="Arial" w:cs="Times New Roman"/>
          <w:lang w:eastAsia="sk-SK"/>
        </w:rPr>
        <w:t>8</w:t>
      </w:r>
      <w:r w:rsidRPr="008D1500">
        <w:rPr>
          <w:rFonts w:ascii="Arial" w:eastAsia="Times New Roman" w:hAnsi="Arial" w:cs="Times New Roman"/>
          <w:lang w:eastAsia="sk-SK"/>
        </w:rPr>
        <w:t>. rok. Počet žiakov zaradených medzi zdravú populáciu neustále narastá. Školu  navštevuje rádovo niekoľko desiatok začlenených žiakov, ktorí sú zarade</w:t>
      </w:r>
      <w:r w:rsidR="00C8154F">
        <w:rPr>
          <w:rFonts w:ascii="Arial" w:eastAsia="Times New Roman" w:hAnsi="Arial" w:cs="Times New Roman"/>
          <w:lang w:eastAsia="sk-SK"/>
        </w:rPr>
        <w:t>ní do bežných tried, ale aj do 3</w:t>
      </w:r>
      <w:r w:rsidRPr="008D1500">
        <w:rPr>
          <w:rFonts w:ascii="Arial" w:eastAsia="Times New Roman" w:hAnsi="Arial" w:cs="Times New Roman"/>
          <w:lang w:eastAsia="sk-SK"/>
        </w:rPr>
        <w:t xml:space="preserve"> špeciálnych tried </w:t>
      </w:r>
      <w:r w:rsidR="00C8154F">
        <w:rPr>
          <w:rFonts w:ascii="Arial" w:eastAsia="Times New Roman" w:hAnsi="Arial" w:cs="Times New Roman"/>
          <w:lang w:eastAsia="sk-SK"/>
        </w:rPr>
        <w:t>(1 trieda prípravného ročníka a 2 triedy špeciálne  pre žiakov  telesne postihnutých)</w:t>
      </w:r>
      <w:r w:rsidRPr="008D1500">
        <w:rPr>
          <w:rFonts w:ascii="Arial" w:eastAsia="Times New Roman" w:hAnsi="Arial" w:cs="Times New Roman"/>
          <w:lang w:eastAsia="sk-SK"/>
        </w:rPr>
        <w:t xml:space="preserve">. Všetci postupujú podľa individuálneho vzdelávacieho programu. Učiteľom pomáhajú špeciálni pedagógovia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p.Dologhová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, p.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Kaletová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, p.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Maťašová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,  vychovávateľky, asistentky učiteľa,  ale aj aktivisti z UPSVR ako dobrovoľnícka činnosť. Podľa rozvrhu hodín sú prítomní na vyučovacích hodinách pri preverovaní vedomostí žiakov s TP. Úzko spolupracujú s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OPPPaP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 v Prešove a Občianskym zdužením TPŽ - Barlička. V popoludňajších hodinách majú možnosť navštevovať rôzne krúžky.</w:t>
      </w:r>
    </w:p>
    <w:p w:rsidR="008D1500" w:rsidRPr="008D1500" w:rsidRDefault="008D1500" w:rsidP="008D1500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ZŠ na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Prostějovskej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ul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 je bezbariérová škola pre telesne postihnuté deti. Samozrejme že takáto integrácia prináša so sebou zvýšené úsilie na prípravu učiteľa  a vytvorenie priaznivého prostredia </w:t>
      </w:r>
      <w:proofErr w:type="spellStart"/>
      <w:r w:rsidRPr="008D1500">
        <w:rPr>
          <w:rFonts w:ascii="Arial" w:eastAsia="Times New Roman" w:hAnsi="Arial" w:cs="Times New Roman"/>
          <w:lang w:eastAsia="sk-SK"/>
        </w:rPr>
        <w:t>psycho-sociálnej</w:t>
      </w:r>
      <w:proofErr w:type="spellEnd"/>
      <w:r w:rsidRPr="008D1500">
        <w:rPr>
          <w:rFonts w:ascii="Arial" w:eastAsia="Times New Roman" w:hAnsi="Arial" w:cs="Times New Roman"/>
          <w:lang w:eastAsia="sk-SK"/>
        </w:rPr>
        <w:t xml:space="preserve"> klímy v príslušnej triede. Handicapovaní žiaci dostávajú ešte nadštandardné služby. Je pre nich zriadená odpočinková miestnosť, malá telocvičňa pre liečebný telocvik, vodoliečba a rehabilitácia. Kompletnú opatrovateľskú a zdravotnícku službu poskytujú  zdravotné sestry a pomocný zdravotnícky personál.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lang w:eastAsia="sk-SK"/>
        </w:rPr>
      </w:pPr>
    </w:p>
    <w:p w:rsidR="008D1500" w:rsidRPr="008D1500" w:rsidRDefault="008D1500" w:rsidP="008D1500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lang w:eastAsia="sk-SK"/>
        </w:rPr>
        <w:t xml:space="preserve">Materiálno-technické a priestorové  podmienky 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     Zriaďovateľ MÚ v Prešove a zamestnávateľ ZŠ vytvára vhodné pracovné podmienky a stará sa o bezpečnosť a úpravu pracoviska.  Je vypracovaný pracovný a organizačný poriadok,  dodržujú sa hygienické predpisy v šk. jedálni a na pracovisku. Samozrejmosťou sú každoročné  bezpečnostné previerky na pracovisku. Na ochranu osobných údajov je vypracovaný bezpečnostný poriadok. Zamestnanci sú pravidelne poučení  o zákaze niektorých prác a činností v škole a majú absolvované školenia o BOZP a PO. Pre všetkých zamestnancov je poskytnuté stravovanie v školskej jedálni, ktorá bola v minulých rokoch rekonštruovaná . Zamestnanci majú k dispozícii kabinety, zborovňu, spoločenskú miestnosť,  žiacku kuchynku a samozrejme prístup k PC. Na osobnostný a odborný rast zamestnancov slúži internetová učebňa, učiteľská knižnica, a možnosť sústavne sa vzdelávať na seminároch a školeniach usporiadaných MPC v Prešove.  Škola organizuje  </w:t>
      </w:r>
      <w:proofErr w:type="spellStart"/>
      <w:r w:rsidRPr="008D1500">
        <w:rPr>
          <w:rFonts w:ascii="Arial" w:eastAsia="Times New Roman" w:hAnsi="Arial" w:cs="Arial"/>
          <w:lang w:eastAsia="sk-SK"/>
        </w:rPr>
        <w:t>kultúrno</w:t>
      </w:r>
      <w:proofErr w:type="spellEnd"/>
      <w:r w:rsidRPr="008D1500">
        <w:rPr>
          <w:rFonts w:ascii="Arial" w:eastAsia="Times New Roman" w:hAnsi="Arial" w:cs="Arial"/>
          <w:lang w:eastAsia="sk-SK"/>
        </w:rPr>
        <w:t xml:space="preserve"> – spoločenských podujatia,   spoločné akcie, športové podujatia so žiakmi a pod.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Všetci pedagogickí zamestnanci spĺňajú odbornú a pedagogickú spôsobilosť. Postupne kolektív omladzujeme. </w:t>
      </w:r>
    </w:p>
    <w:p w:rsidR="008D1500" w:rsidRPr="00C8154F" w:rsidRDefault="008D1500" w:rsidP="00C8154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Na škole pôsobia 3 špeciálni pedagógovia, ktorí</w:t>
      </w:r>
      <w:r w:rsidR="00740420">
        <w:rPr>
          <w:rFonts w:ascii="Arial" w:eastAsia="Times New Roman" w:hAnsi="Arial" w:cs="Arial"/>
          <w:color w:val="000000"/>
          <w:lang w:eastAsia="sk-SK"/>
        </w:rPr>
        <w:t xml:space="preserve"> sa venujú žiakom s</w:t>
      </w:r>
      <w:r w:rsidR="0002151A">
        <w:rPr>
          <w:rFonts w:ascii="Arial" w:eastAsia="Times New Roman" w:hAnsi="Arial" w:cs="Arial"/>
          <w:color w:val="000000"/>
          <w:lang w:eastAsia="sk-SK"/>
        </w:rPr>
        <w:t> </w:t>
      </w:r>
      <w:r w:rsidR="00740420">
        <w:rPr>
          <w:rFonts w:ascii="Arial" w:eastAsia="Times New Roman" w:hAnsi="Arial" w:cs="Arial"/>
          <w:color w:val="000000"/>
          <w:lang w:eastAsia="sk-SK"/>
        </w:rPr>
        <w:t xml:space="preserve">telesným 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postihnutím a žiakom zo špeciálnymi vzdelávacími potrebami. Majú k tomu príslušné rozširujúce vzdelanie.  Na svoju prácu so žiakom v prípade potreby používajú 3 kabinety špeciálneho pedagóga, kde sa individuálne venujú žiakovi. Pri tejto práci im pomáhajú asistenti učiteľa. Ako pomoc postihnutým žiakom našej školy sa v tomto šk. roku realizuje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biofeedback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>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rámci vzdelávania vyštudovali niektorí učitelia špeciálnu pedagogiku , ktorú využívajú pri práci so začlenenými žiakmi. Záujem o toto štúdium medzi pedagógmi narastá, keďže integrácia zdravotne postihnutých žiakov patrí medzi prioritné zameranie našej školy.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lastRenderedPageBreak/>
        <w:t>Škola má bezbariérové úpravy a preto pri prijímaní sú uprednostňované hlavne telesne postihnuté deti, schopné vzdelávania na bežnom type ZŠ. Sme ŠKOLA PRE VŠETKY DETI a súčasná  legislatíva MŠ SR  odporúča integrovať deti s akýmkoľvek zdravotným postihnutím. Máme možnosť integrovať aj iné zdravotné postihnutia a teda  sme schopní  poskytnúť vyučovanie podľa individuálnych vzdelávacích plánov pod odborným vedením špeciálnych pedagógov. Je treba však povedať, že sa bránime tzv. živelnej integrácii.  Naša niekoľkoročná skúsenosť v tejto problematike nás utvrdzuje, že táto cesta je správna.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Škola má dostatočný počet tried, odborných učební a kabinetov.  Ich stav  zodpovedá štandardnému vybaveniu.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 V škole je výťah, ktorí využívajú deti na vozíčku, aby  sa  mohli pohodlne dostať do všetkých priestorov a odborných učební v budove. Taktiež sú v škole zriadené: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odpočinková miestnosť ( suchý bazén, PC vybavenie s internetom, polohovacie kreslá, pomôcky na rehabilitáciu horných končatín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rehabilitačná miestnosť ( rehabilitačné stoly, parafínové zariadenie, pohovky na odpočinok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liečebný telocvik ( malá telocvičňa s náradím na liečebný telocvik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vodoliečba ( perličková kúpeľ so zdvižným sedadlom, vaňová kúpeľ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-učebňa špeciálneho pedagóga ( vybavená literatúrou a pracovnými zošitmi pre špeciálnu školu, učebné pomôcky na </w:t>
      </w:r>
      <w:proofErr w:type="spellStart"/>
      <w:r w:rsidRPr="008D1500">
        <w:rPr>
          <w:rFonts w:ascii="Arial" w:eastAsia="Times New Roman" w:hAnsi="Arial" w:cs="Arial"/>
          <w:iCs/>
          <w:color w:val="000000"/>
          <w:lang w:eastAsia="sk-SK"/>
        </w:rPr>
        <w:t>výuku</w:t>
      </w:r>
      <w:proofErr w:type="spellEnd"/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 pre deti s ĽMD a DMO, všetko pre individuálny prístup ku žiakovi.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sauna</w:t>
      </w:r>
    </w:p>
    <w:p w:rsidR="008D1500" w:rsidRPr="008D1500" w:rsidRDefault="008D1500" w:rsidP="008D1500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u w:val="single"/>
          <w:lang w:eastAsia="sk-SK"/>
        </w:rPr>
        <w:t>Vonkajšie prostredie školy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Budova školy  prešla od augusta 2010  rozsiahlou rekonštrukciou, do ktorej spadá výmena okien, zateplenie strechy a zateplenie obvodového plášťa  školy. Rekonštrukcia bola financovaná z prostriedkov EÚ a časť zriaďovateľom, bola ukončená a skolaudovaná vo februári 2012.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rámci projektu z EÚ bolo dodaných na školu 10 PC a server počítačovej siete.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u w:val="single"/>
          <w:lang w:eastAsia="sk-SK"/>
        </w:rPr>
        <w:t>Vnútorné prostredie školy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Vnútorné priestory sú každoročne udržiavané – maľovanie stien, tabúľ, lavíc, zakúpenie nového nábytku pre žiakov, a pod. Vo všetkých triedach si žiaci pestujú kvety a celoročne sa o nich starajú. Množstvo kvetov je aj na chodbách a na medziposchodí. 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K dispozícii sú 2 átriá. Väčšie slúži žiakom na pobyt počas veľkej prestávky a na rôzne slávnostné príležitosti, ale aj vyučovanie, keďže rodičia z ich prostriedkov dali vybudovať altánok, pod ktorým v letných mesiacoch sa vyučujú.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Pri vstupe do budovy je  tabuľa s galériou najúspešnejších žiakov, ktorá prispieva k zviditeľneniu najlepších žiakov.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    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u w:val="single"/>
          <w:lang w:eastAsia="sk-SK"/>
        </w:rPr>
        <w:t xml:space="preserve">Projekty:   </w:t>
      </w:r>
      <w:r w:rsidRPr="008D1500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        </w:t>
      </w:r>
    </w:p>
    <w:p w:rsidR="008D1500" w:rsidRPr="008D1500" w:rsidRDefault="008D1500" w:rsidP="008D15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Zelená škola</w:t>
      </w:r>
    </w:p>
    <w:p w:rsidR="008D1500" w:rsidRPr="008D1500" w:rsidRDefault="008D1500" w:rsidP="008D15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Národný projekt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VÚDPaP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„ Komplexný poradenský systém prevencie ovplyvňovania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sociálno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patologických javov v školskom prostredí“</w:t>
      </w:r>
    </w:p>
    <w:p w:rsidR="008D1500" w:rsidRPr="008D1500" w:rsidRDefault="008D1500" w:rsidP="008D15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Správaj sa slušne</w:t>
      </w:r>
    </w:p>
    <w:p w:rsidR="008D1500" w:rsidRPr="008D1500" w:rsidRDefault="008D1500" w:rsidP="008D150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Sme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1380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spacing w:before="120" w:after="0" w:line="240" w:lineRule="auto"/>
        <w:rPr>
          <w:rFonts w:ascii="Arial" w:eastAsia="Times New Roman" w:hAnsi="Arial" w:cs="Times New Roman"/>
          <w:b/>
          <w:snapToGrid w:val="0"/>
          <w:sz w:val="24"/>
          <w:szCs w:val="24"/>
          <w:lang w:eastAsia="cs-CZ"/>
        </w:rPr>
      </w:pPr>
      <w:r w:rsidRPr="008D1500">
        <w:rPr>
          <w:rFonts w:ascii="Arial" w:eastAsia="Times New Roman" w:hAnsi="Arial" w:cs="Times New Roman"/>
          <w:b/>
          <w:snapToGrid w:val="0"/>
          <w:sz w:val="24"/>
          <w:szCs w:val="24"/>
          <w:lang w:eastAsia="cs-CZ"/>
        </w:rPr>
        <w:t>Profil absolventa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D1500" w:rsidRDefault="008D1500" w:rsidP="00A3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  <w:lang w:eastAsia="sk-SK"/>
        </w:rPr>
      </w:pPr>
      <w:r w:rsidRPr="008D1500">
        <w:rPr>
          <w:rFonts w:ascii="Arial" w:eastAsia="Times New Roman" w:hAnsi="Arial" w:cs="Arial"/>
          <w:iCs/>
          <w:lang w:eastAsia="sk-SK"/>
        </w:rPr>
        <w:t xml:space="preserve">Absolvent  by mal svojim vystupovaním šíriť </w:t>
      </w:r>
      <w:r w:rsidRPr="008D1500">
        <w:rPr>
          <w:rFonts w:ascii="Arial" w:eastAsia="Times New Roman" w:hAnsi="Arial" w:cs="Arial"/>
          <w:lang w:eastAsia="sk-SK"/>
        </w:rPr>
        <w:t xml:space="preserve"> </w:t>
      </w:r>
      <w:r w:rsidRPr="008D1500">
        <w:rPr>
          <w:rFonts w:ascii="Arial" w:eastAsia="Times New Roman" w:hAnsi="Arial" w:cs="Arial"/>
          <w:iCs/>
          <w:lang w:eastAsia="sk-SK"/>
        </w:rPr>
        <w:t>dobré meno škole, byť hrdý, že je absolventom našej školy,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schopný vytvára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dobré medzi</w:t>
      </w:r>
      <w:r w:rsidRPr="008D1500">
        <w:rPr>
          <w:rFonts w:ascii="Arial" w:eastAsia="Times New Roman" w:hAnsi="Arial" w:cs="Arial"/>
          <w:lang w:eastAsia="sk-SK"/>
        </w:rPr>
        <w:t>ľ</w:t>
      </w:r>
      <w:r w:rsidRPr="008D1500">
        <w:rPr>
          <w:rFonts w:ascii="Arial" w:eastAsia="Times New Roman" w:hAnsi="Arial" w:cs="Arial"/>
          <w:iCs/>
          <w:lang w:eastAsia="sk-SK"/>
        </w:rPr>
        <w:t>udské vz</w:t>
      </w:r>
      <w:r w:rsidRPr="008D1500">
        <w:rPr>
          <w:rFonts w:ascii="Arial" w:eastAsia="Times New Roman" w:hAnsi="Arial" w:cs="Arial"/>
          <w:lang w:eastAsia="sk-SK"/>
        </w:rPr>
        <w:t>ť</w:t>
      </w:r>
      <w:r w:rsidRPr="008D1500">
        <w:rPr>
          <w:rFonts w:ascii="Arial" w:eastAsia="Times New Roman" w:hAnsi="Arial" w:cs="Arial"/>
          <w:iCs/>
          <w:lang w:eastAsia="sk-SK"/>
        </w:rPr>
        <w:t>ahy,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schopný hodnoti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svoju úlohu v škole, v rodine a v spolo</w:t>
      </w:r>
      <w:r w:rsidRPr="008D1500">
        <w:rPr>
          <w:rFonts w:ascii="Arial" w:eastAsia="Times New Roman" w:hAnsi="Arial" w:cs="Arial"/>
          <w:lang w:eastAsia="sk-SK"/>
        </w:rPr>
        <w:t>č</w:t>
      </w:r>
      <w:r w:rsidRPr="008D1500">
        <w:rPr>
          <w:rFonts w:ascii="Arial" w:eastAsia="Times New Roman" w:hAnsi="Arial" w:cs="Arial"/>
          <w:iCs/>
          <w:lang w:eastAsia="sk-SK"/>
        </w:rPr>
        <w:t>nosti,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schopný stara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sa i o svoje fyzické i psychické zdravie, vedie</w:t>
      </w:r>
      <w:r w:rsidRPr="008D1500">
        <w:rPr>
          <w:rFonts w:ascii="Arial" w:eastAsia="Times New Roman" w:hAnsi="Arial" w:cs="Arial"/>
          <w:lang w:eastAsia="sk-SK"/>
        </w:rPr>
        <w:t>ť</w:t>
      </w:r>
      <w:r w:rsidRPr="008D1500">
        <w:rPr>
          <w:rFonts w:ascii="Arial" w:eastAsia="Times New Roman" w:hAnsi="Arial" w:cs="Arial"/>
          <w:iCs/>
          <w:lang w:eastAsia="sk-SK"/>
        </w:rPr>
        <w:t xml:space="preserve"> uzatvára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kompromisy,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schopný vyh</w:t>
      </w:r>
      <w:r w:rsidRPr="008D1500">
        <w:rPr>
          <w:rFonts w:ascii="Arial" w:eastAsia="Times New Roman" w:hAnsi="Arial" w:cs="Arial"/>
          <w:lang w:eastAsia="sk-SK"/>
        </w:rPr>
        <w:t>ľ</w:t>
      </w:r>
      <w:r w:rsidRPr="008D1500">
        <w:rPr>
          <w:rFonts w:ascii="Arial" w:eastAsia="Times New Roman" w:hAnsi="Arial" w:cs="Arial"/>
          <w:iCs/>
          <w:lang w:eastAsia="sk-SK"/>
        </w:rPr>
        <w:t>adáva</w:t>
      </w:r>
      <w:r w:rsidRPr="008D1500">
        <w:rPr>
          <w:rFonts w:ascii="Arial" w:eastAsia="Times New Roman" w:hAnsi="Arial" w:cs="Arial"/>
          <w:lang w:eastAsia="sk-SK"/>
        </w:rPr>
        <w:t>ť</w:t>
      </w:r>
      <w:r w:rsidRPr="008D1500">
        <w:rPr>
          <w:rFonts w:ascii="Arial" w:eastAsia="Times New Roman" w:hAnsi="Arial" w:cs="Arial"/>
          <w:iCs/>
          <w:lang w:eastAsia="sk-SK"/>
        </w:rPr>
        <w:t>, hodnoti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 xml:space="preserve">a </w:t>
      </w:r>
      <w:r w:rsidRPr="008D1500">
        <w:rPr>
          <w:rFonts w:ascii="Arial" w:eastAsia="Times New Roman" w:hAnsi="Arial" w:cs="Arial"/>
          <w:iCs/>
          <w:lang w:eastAsia="sk-SK"/>
        </w:rPr>
        <w:lastRenderedPageBreak/>
        <w:t>využíva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pri u</w:t>
      </w:r>
      <w:r w:rsidRPr="008D1500">
        <w:rPr>
          <w:rFonts w:ascii="Arial" w:eastAsia="Times New Roman" w:hAnsi="Arial" w:cs="Arial"/>
          <w:lang w:eastAsia="sk-SK"/>
        </w:rPr>
        <w:t>č</w:t>
      </w:r>
      <w:r w:rsidRPr="008D1500">
        <w:rPr>
          <w:rFonts w:ascii="Arial" w:eastAsia="Times New Roman" w:hAnsi="Arial" w:cs="Arial"/>
          <w:iCs/>
          <w:lang w:eastAsia="sk-SK"/>
        </w:rPr>
        <w:t>ení rôzne zdroje informácií, osvoji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si metódy štúdia a práce s informáciami, ma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schopnos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vníma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umenie, snaži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sa porozumie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mu a chráni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umelecké prejavy, by</w:t>
      </w:r>
      <w:r w:rsidRPr="008D1500">
        <w:rPr>
          <w:rFonts w:ascii="Arial" w:eastAsia="Times New Roman" w:hAnsi="Arial" w:cs="Arial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lang w:eastAsia="sk-SK"/>
        </w:rPr>
        <w:t>si vedomý svojich kvalít.</w:t>
      </w:r>
    </w:p>
    <w:p w:rsidR="00A3216A" w:rsidRPr="008D1500" w:rsidRDefault="00A3216A" w:rsidP="00A32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Charakteristika školského vzdelávacieho programu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Školský vzdelávací program je zameraný na upevnenie základného učiva. Disponibilné hodiny v jednotlivých ročníkoch sa využívajú na upevnenie toho učiva, ktoré majú žiaci ovládať podľa štandard  pre jednotlivé predmety a ročníky.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Žiaci so zdravotným znevýhodnením: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Škola má zabezpe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ený bezbariérový prístup, úpravy tried a hygienických zariadení pre potreby žiakov so špeciálnymi výchovno-vzdelávacími potrebami na každom poschodí. V škole je výťah, aby sa vozičkári mohli pohodlne dostať do všetkých priestorov a odborných učební v budove.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Pre ich integračný pobyt v škole sú zriadené: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odpočinková miestnosť ( suchý bazén, PC vybavenie s internetom, polohovacie kreslá, pomôcky na rehabilitáciu horných končatín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- rehabilitačná miestnosť ( rehabilitačné stoly, parafínové zariadenie, </w:t>
      </w:r>
      <w:proofErr w:type="spellStart"/>
      <w:r w:rsidRPr="008D1500">
        <w:rPr>
          <w:rFonts w:ascii="Arial" w:eastAsia="Times New Roman" w:hAnsi="Arial" w:cs="Arial"/>
          <w:iCs/>
          <w:color w:val="000000"/>
          <w:lang w:eastAsia="sk-SK"/>
        </w:rPr>
        <w:t>valendy</w:t>
      </w:r>
      <w:proofErr w:type="spellEnd"/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 na odpočinok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liečebný telocvik ( malá telocvičňa s náradím na liečebný telocvik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- vodoliečba ( perličková kúpeľ so zdvižným sedadlom, vaňová kúpeľ 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- učebňa špeciálneho pedagóga ( vybavená literatúrou a pracovnými zošitmi pre špeciálnu školu, učebné pomôcky na </w:t>
      </w:r>
      <w:proofErr w:type="spellStart"/>
      <w:r w:rsidRPr="008D1500">
        <w:rPr>
          <w:rFonts w:ascii="Arial" w:eastAsia="Times New Roman" w:hAnsi="Arial" w:cs="Arial"/>
          <w:iCs/>
          <w:color w:val="000000"/>
          <w:lang w:eastAsia="sk-SK"/>
        </w:rPr>
        <w:t>výuku</w:t>
      </w:r>
      <w:proofErr w:type="spellEnd"/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 pre deti s ĽMD a DMO, všetko pre individuálny prístup ku žiakovi. )</w:t>
      </w:r>
    </w:p>
    <w:p w:rsidR="008D1500" w:rsidRPr="008D1500" w:rsidRDefault="008D1500" w:rsidP="008D1500">
      <w:pPr>
        <w:spacing w:after="0" w:line="240" w:lineRule="auto"/>
        <w:ind w:left="360" w:hanging="180"/>
        <w:jc w:val="both"/>
        <w:rPr>
          <w:rFonts w:ascii="Arial" w:eastAsia="Times New Roman" w:hAnsi="Arial" w:cs="Arial"/>
          <w:lang w:eastAsia="sk-SK"/>
        </w:rPr>
      </w:pPr>
      <w:r w:rsidRPr="008D1500">
        <w:rPr>
          <w:rFonts w:ascii="Arial" w:eastAsia="Times New Roman" w:hAnsi="Arial" w:cs="Arial"/>
          <w:lang w:eastAsia="sk-SK"/>
        </w:rPr>
        <w:t xml:space="preserve">  - na každom poschodí špeciálne upravené sociálne zariadenie , iba pre potreby telesne postihnutých žiakov</w:t>
      </w: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Úzko spolupracujeme s 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Pedagogicko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psychologickou poradňou, so špeciálnou PPP a školským psychológom, ktorý je na škole 1 deň v týždni vždy v pondelok. Integrovaní žiaci majú vypracovaný IVP podľa ktorého postupujú vlastným tempom. Tento plán je prehodnocovaný a znovu upravovaný po 3 mesiacoch. Podieľajú sa na ňom – špeciálny pedagóg, triedny učiteľ a učiteľ odborného predmetu. Žiakovi sa na vysvedčení táto skutočnosť vyznačí v doložke.</w:t>
      </w:r>
    </w:p>
    <w:p w:rsidR="00C8154F" w:rsidRDefault="00C8154F" w:rsidP="00C8154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Vzdelávanie žiakov so zdravotným znevýhodnením realizujeme podľa vzdelávacích programov:</w:t>
      </w:r>
    </w:p>
    <w:p w:rsidR="00C8154F" w:rsidRDefault="00C8154F" w:rsidP="00C8154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Pre žiakov s telesným postihnutím</w:t>
      </w:r>
    </w:p>
    <w:p w:rsidR="00C8154F" w:rsidRDefault="00C8154F" w:rsidP="00C8154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Pre žiakov s poruchami učenia</w:t>
      </w:r>
    </w:p>
    <w:p w:rsidR="00C8154F" w:rsidRDefault="00C8154F" w:rsidP="00C8154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Pre žiakov s poruchami správania</w:t>
      </w:r>
    </w:p>
    <w:p w:rsidR="00C8154F" w:rsidRDefault="00C8154F" w:rsidP="00C8154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Pre žiakov s narušenou komunikačnou schopnosťou</w:t>
      </w:r>
    </w:p>
    <w:p w:rsidR="00C8154F" w:rsidRPr="00C8154F" w:rsidRDefault="00C8154F" w:rsidP="00C8154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8154F">
        <w:rPr>
          <w:rFonts w:ascii="Arial" w:eastAsia="Times New Roman" w:hAnsi="Arial" w:cs="Arial"/>
          <w:color w:val="000000"/>
          <w:lang w:eastAsia="sk-SK"/>
        </w:rPr>
        <w:t>Pre žiakov s mentálnym postihnutím</w:t>
      </w:r>
    </w:p>
    <w:p w:rsidR="008D1500" w:rsidRDefault="007B54BC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V týchto programoch sa žiakom špeciálni pedagógovia a iní pedagogickí a odborní zamestnanci budú venovať aj na špecifických predmetoch :</w:t>
      </w:r>
    </w:p>
    <w:p w:rsidR="007B54BC" w:rsidRDefault="007B54BC" w:rsidP="007B54B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Terapeuticko-korekčné cvičenia (TKC)</w:t>
      </w:r>
    </w:p>
    <w:p w:rsidR="007B54BC" w:rsidRDefault="00FA4FB7" w:rsidP="007B54B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Rozvoj špecifických funkcií (RŠF)</w:t>
      </w:r>
    </w:p>
    <w:p w:rsidR="00FA4FB7" w:rsidRDefault="00FA4FB7" w:rsidP="007B54B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Individuálna logopedická intervencia (ILI)</w:t>
      </w:r>
    </w:p>
    <w:p w:rsidR="00FA4FB7" w:rsidRDefault="00FA4FB7" w:rsidP="007B54B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>Prevencia sociálno-patologických javov (PSPJ)</w:t>
      </w:r>
    </w:p>
    <w:p w:rsidR="00FA4FB7" w:rsidRPr="007B54BC" w:rsidRDefault="00FA4FB7" w:rsidP="00FA4FB7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  <w:t>Na škole</w:t>
      </w:r>
      <w:r w:rsidR="00C8154F">
        <w:rPr>
          <w:rFonts w:ascii="Arial" w:eastAsia="Times New Roman" w:hAnsi="Arial" w:cs="Arial"/>
          <w:color w:val="000000"/>
          <w:lang w:eastAsia="sk-SK"/>
        </w:rPr>
        <w:t xml:space="preserve"> sú 3 špeciálni pedagógovia a  6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odborne spôsobilí asistenti učiteľa. Okrem toho spolupracujeme s 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UPSVaR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pri zabezpečovaní dobrovoľníckej činnosti. Títo dobrovoľníci nám asistujú pri obslužnej činnosti okolo vozičkárov. Pre zdravotnícku starostlivosť je na škole 1 zdravotná sestra.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lastRenderedPageBreak/>
        <w:tab/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Rodičom</w:t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 xml:space="preserve"> 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telesne postihnutých žiakov venujeme osobitnú starostlivosť.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- majú možnosť denne sa informovať o študijných výsledkoch a úspechoch svojho dieťaťa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spolupracujú so špeciálnym pedagógom na škole, pri riešení prípadných študijných problémov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sú informovaní od rehabilitačného pracovníka o najpriaznivejších cvičeniach pre jeho dieťa, o fyzioterapeutickej starostlivosti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schvaľujú individuálny výchovno-vzdelávací program, ktorý mu pripraví vyučujúca a špeciálny pedagóg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majú možnosť sa zúčastniť dvoch rodičovských stretnutí venovaných iba problematike integrácie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Materiálne zabezpečenie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integrovaných žiakov je individuálne podľa rozsahu postihnutia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práca na PC, internete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učebnice určené pre špeciálnu školu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špeciálne pracovné zošity pre nácvik písma a matematických operácií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- vyučovanie so špeciálnym pedagógom v samostatnej učebni s individuálnym prístupom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-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biofeedback</w:t>
      </w:r>
      <w:proofErr w:type="spellEnd"/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Individuálny výchovno-vzdelávací program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  majú všetci integrovaní žiaci, na základe odporučenia  ŠPPP, vypracuje ho triedny učiteľ, odborný učiteľ, v spolupráci so špeciálnym pedagógom. Prehodnocuje sa po 3 mesiacoch. Vypracuje sa pre ďalšie obdobie a postupuje podľa individuálnych schopností a predpokladov žiaka.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  <w:t xml:space="preserve">Hodnotenie týchto žiakov je individuálne, zohľadňuje sa jeho diagnóza a telesný postih, prevažne slovné. V doložke na vysvedčení sa uvedie oznam o individuálnom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výchovno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vzdelávacom programe.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 Žiaci zo sociálne znevýhodneného prostredia 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sú žiaci pochádzajú z rodín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      -    ktoré často vycestujú do zahraničia za prácou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kde je aspoň jeden z rodičov nezamestnaný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poberajúcich dávky v hmotnej núdzi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kde nie je zvládnutý slovenský jazyk a používajú ho s ťažkosťami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neúplných ( osamelá matka )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kde manželia sú v rozvodovom konaní</w:t>
      </w:r>
    </w:p>
    <w:p w:rsidR="008D1500" w:rsidRPr="008D1500" w:rsidRDefault="008D1500" w:rsidP="008D15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kde rodičia vykonávajú viac ako 1 zamestnanie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naša starostlivosť spočíva predovšetkým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pravidelnej kontrole dochádzky do školy a sledovaní vymeškaných hodín na vyučovaní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ich začlenení do mimoškolskej činnosti a v zmysluplnom  trávení voľného času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pravidelnej kontrole hygieny vlasov a osobnej hygieny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doučovaní žiaka pri nezvládnutí učiva z dôvodu jazykových bariér, logopedickom poradenstve</w:t>
      </w:r>
    </w:p>
    <w:p w:rsidR="008D1500" w:rsidRPr="008D1500" w:rsidRDefault="008D1500" w:rsidP="008D15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v poradenskej činnosti školského psychológa  pri riešení prípadných rodinných , adaptačných a vzťahových problémov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  <w:r w:rsidRPr="008D1500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 xml:space="preserve"> Žiaci s nadaním: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ab/>
        <w:t>Na škole pôsobia 3 alebo 4 športové triedy so zameraním na futbal.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Priestorové podmienky</w:t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>: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dve telocvične  s upraveným obkladom stien 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posilňovňa a miestnosť upravená na cvičenie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tri šatne upravené pre potreby športových tried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lastRenderedPageBreak/>
        <w:t>trávnaté ihrisko na školskom športovisku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neďaleké mlatové ihrisko</w:t>
      </w:r>
    </w:p>
    <w:p w:rsidR="008D1500" w:rsidRPr="008D1500" w:rsidRDefault="008D1500" w:rsidP="008D15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možnosť plaveckej relaxácie v bazéne na neďalekej základnej škole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Materiálne podmienky</w:t>
      </w:r>
      <w:r w:rsidRPr="008D1500">
        <w:rPr>
          <w:rFonts w:ascii="Arial" w:eastAsia="Times New Roman" w:hAnsi="Arial" w:cs="Arial"/>
          <w:b/>
          <w:color w:val="000000"/>
          <w:lang w:eastAsia="sk-SK"/>
        </w:rPr>
        <w:t>: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popoludňajšie tréningy zastrešované 1FC TATRAN sú realizované bezodplatne v priestoroch školy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zabezpečujeme pre tréningový proces potrebné telocvičné pomôcky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finančná podpora zo strany rodičov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možnosť navštevovať tzv. prípravku v 1.-4. ročníku a tak lepšie spĺňať náročné kritériá na prijatie do športovej triedy v 5. ročníku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 xml:space="preserve">povinné vyšetrenie na </w:t>
      </w:r>
      <w:proofErr w:type="spellStart"/>
      <w:r w:rsidRPr="008D1500">
        <w:rPr>
          <w:rFonts w:ascii="Arial" w:eastAsia="Times New Roman" w:hAnsi="Arial" w:cs="Arial"/>
          <w:color w:val="000000"/>
          <w:lang w:eastAsia="sk-SK"/>
        </w:rPr>
        <w:t>pedagogicko</w:t>
      </w:r>
      <w:proofErr w:type="spellEnd"/>
      <w:r w:rsidRPr="008D1500">
        <w:rPr>
          <w:rFonts w:ascii="Arial" w:eastAsia="Times New Roman" w:hAnsi="Arial" w:cs="Arial"/>
          <w:color w:val="000000"/>
          <w:lang w:eastAsia="sk-SK"/>
        </w:rPr>
        <w:t xml:space="preserve"> psychologickej poradni v Prešove pred prijatím do športovej triedy</w:t>
      </w:r>
    </w:p>
    <w:p w:rsidR="008D1500" w:rsidRPr="008D1500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8D1500">
        <w:rPr>
          <w:rFonts w:ascii="Arial" w:eastAsia="Times New Roman" w:hAnsi="Arial" w:cs="Arial"/>
          <w:color w:val="000000"/>
          <w:lang w:eastAsia="sk-SK"/>
        </w:rPr>
        <w:t>servis školského psychológa</w:t>
      </w:r>
    </w:p>
    <w:p w:rsidR="00A3216A" w:rsidRPr="007A5509" w:rsidRDefault="008D1500" w:rsidP="008D15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A3216A">
        <w:rPr>
          <w:rFonts w:ascii="Arial" w:eastAsia="Times New Roman" w:hAnsi="Arial" w:cs="Arial"/>
          <w:color w:val="000000"/>
          <w:lang w:eastAsia="sk-SK"/>
        </w:rPr>
        <w:t>odborné personálne zabezpečenie športovej prípravy dopoludnia aj v popolu</w:t>
      </w:r>
      <w:r w:rsidR="00A3216A" w:rsidRPr="00A3216A">
        <w:rPr>
          <w:rFonts w:ascii="Arial" w:eastAsia="Times New Roman" w:hAnsi="Arial" w:cs="Arial"/>
          <w:color w:val="000000"/>
          <w:lang w:eastAsia="sk-SK"/>
        </w:rPr>
        <w:t>dňajších hodinách.</w:t>
      </w:r>
    </w:p>
    <w:p w:rsidR="007A5509" w:rsidRDefault="007A5509" w:rsidP="007A55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7A5509" w:rsidRPr="00A3216A" w:rsidRDefault="007A5509" w:rsidP="007A550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A3216A" w:rsidRDefault="008D1500" w:rsidP="00A3216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A3216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Organizačné formy a metódy vyučovania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Vhodnou motiváciou žiakov a zavádzaním nových aktivizujúcich metód práce zabezpečiť, aby sa vedomostná úroveň žiakov zvyšovala.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Pripraviť pre žiakov zaujímavé mimoškolské aktivity, aby škola získala vzdelávacie poukazy v čo najväčšej miere.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Pokračovať  v mimoškolskej  činnosti pre telesne postihnuté deti. Vhodnou mierou využívať tvorbu projektov.  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Podporovať ďalšie preškolenie pedagogických zamestnancov našej školy, za účelom zlepšenia zavádzania edukačného balíka do výchovno-vzdelávacieho procesu.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Vytvárať podmienky na rozvoj mimoriadne nadaných detí a talentovanej mládeže prostredníctvom zapájania tejto skupiny do predmetových olympiád, športových a iných súťaží. Využiť v plnej miere pomoc a finančnú podporu RZ. 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Podporovať vyučovacie stratégie metódy a postupy, interaktívne ( interakcia = vzájomné pôsobenie človeka na okolie a okolia na človeka, vzťah a postoj, ktorý ľudia voči sebe aktívne zaujímajú )zážitkové  a skúsenostné učenie, projektové vyučovanie a ďalšie, ktoré prepájajú učenie so životom a rozvíjajú kompetencie žiakov.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u w:val="single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V rámci aktivít </w:t>
      </w:r>
      <w:r w:rsidRPr="008D1500">
        <w:rPr>
          <w:rFonts w:ascii="Arial" w:eastAsia="Times New Roman" w:hAnsi="Arial" w:cs="Times New Roman"/>
          <w:b/>
          <w:lang w:eastAsia="sk-SK"/>
        </w:rPr>
        <w:t xml:space="preserve">Školy podporujúcej zdravie  </w:t>
      </w:r>
      <w:r w:rsidRPr="008D1500">
        <w:rPr>
          <w:rFonts w:ascii="Arial" w:eastAsia="Times New Roman" w:hAnsi="Arial" w:cs="Times New Roman"/>
          <w:lang w:eastAsia="sk-SK"/>
        </w:rPr>
        <w:t xml:space="preserve"> pripomenúť Svetový deň výživy, Týždeň zdravia, Svetový deň duševného zdravia, Svetový deň boja proti AIDS, Svetový deň nefajčenia, Svetový deň mlieka,  Európsky týždeň BOZP, Európsky týždeň boja proti drogám a pod....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Zapájať sa do súťaží a aktivít, ktoré podporujú využívanie IKT ( olympiáda v informatike, korešpondenčné semináre z programovania...a pod. ) 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Pedagogický princíp školy (vlastné ciele výchovy a vzdelávania )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Našim hlavným cieľom je úspešný absolvent našej školy. Absolvent získa potrebné vedomosti a zručnosti, aby ich vedel vždy správne využiť, aby si rozvíjal kľúčové spôsobilosti, aby bol komunikatívny, flexibilný, tvorivý, vedel si vyhľadávať informácie, vedel prezentovať svoju prácu a pod., čiže absolvent komunikatívny, ktorý si vie vyhľadávať informácie, analyzovať ich a samostatne ich spracovať a zaradiť do systému.</w:t>
      </w:r>
    </w:p>
    <w:p w:rsidR="008D1500" w:rsidRPr="008D1500" w:rsidRDefault="007A5509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Absolvent</w:t>
      </w:r>
      <w:r w:rsidR="008D1500" w:rsidRPr="008D1500">
        <w:rPr>
          <w:rFonts w:ascii="Arial" w:eastAsia="Times New Roman" w:hAnsi="Arial" w:cs="Times New Roman"/>
          <w:lang w:eastAsia="sk-SK"/>
        </w:rPr>
        <w:t>, ktorý by tvorivo pristupoval ku riešeniu zvoleného problému, vedel pracovať v tíme, a niesol zodpovednosť za svoje výsledky a rozhodnutia.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 xml:space="preserve">V oblasti výchovy dbáme vo veľkej miere na rešpektovanie potrieb spolužiaka, na empatické cítenie ku potrebám druhého. Integráciou telesne postihnutých detí priamo nabádať ku výchove v harmonickom spolunažívaní a pomoci druhému. Nečakať na výzvu, ale vedieť odhadnúť okamžite potreby druhého. 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lastRenderedPageBreak/>
        <w:t>Výchovy športovo talentovanej mládeže zameranej na futbal.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Výchovno-vzdelávaciu činnosť smerovať k príprave žiakov na život, ktorý od nich vyžaduje, aby boli schopní kriticky a tvorivo myslieť, rýchlo a účinne riešiť problémy. Pripraviť človeka rozhľadeného, vytrvalého, schopného kooperovať a pracovať v tíme, schopného seba motivácie k celoživotnému vzdelávaniu.</w:t>
      </w:r>
    </w:p>
    <w:p w:rsidR="008D1500" w:rsidRPr="008D1500" w:rsidRDefault="008D1500" w:rsidP="008D15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sk-SK"/>
        </w:rPr>
      </w:pPr>
      <w:r w:rsidRPr="008D1500">
        <w:rPr>
          <w:rFonts w:ascii="Arial" w:eastAsia="Times New Roman" w:hAnsi="Arial" w:cs="Times New Roman"/>
          <w:lang w:eastAsia="sk-SK"/>
        </w:rPr>
        <w:t>Škola zabezpečuje podmienky na vzdelávanie žiakov so špeciálnymi výchovno-vzdelávacími potrebami tak, aby mali rovnocenný prístup vo vzdelávaní. Dáva šancu každému žiakovi, aby sa rozvíjal podľa svojich schopností a bolo mu umožnené zažiť úspech.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Vzdelávacie  stratégie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V oblasti rozumovej výchovy je naším cie</w:t>
      </w:r>
      <w:r w:rsidRPr="008D1500">
        <w:rPr>
          <w:rFonts w:ascii="Arial" w:eastAsia="Times New Roman" w:hAnsi="Arial" w:cs="Arial"/>
          <w:color w:val="000000"/>
          <w:lang w:eastAsia="sk-SK"/>
        </w:rPr>
        <w:t>ľ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om rozvíja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u žiakov tvorivé myslenie, samostatnos</w:t>
      </w:r>
      <w:r w:rsidRPr="008D1500">
        <w:rPr>
          <w:rFonts w:ascii="Arial" w:eastAsia="Times New Roman" w:hAnsi="Arial" w:cs="Arial"/>
          <w:color w:val="000000"/>
          <w:lang w:eastAsia="sk-SK"/>
        </w:rPr>
        <w:t>ť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, aktivitu, </w:t>
      </w:r>
      <w:proofErr w:type="spellStart"/>
      <w:r w:rsidRPr="008D1500">
        <w:rPr>
          <w:rFonts w:ascii="Arial" w:eastAsia="Times New Roman" w:hAnsi="Arial" w:cs="Arial"/>
          <w:iCs/>
          <w:color w:val="000000"/>
          <w:lang w:eastAsia="sk-SK"/>
        </w:rPr>
        <w:t>sebahodnotenie</w:t>
      </w:r>
      <w:proofErr w:type="spellEnd"/>
      <w:r w:rsidRPr="008D1500">
        <w:rPr>
          <w:rFonts w:ascii="Arial" w:eastAsia="Times New Roman" w:hAnsi="Arial" w:cs="Arial"/>
          <w:iCs/>
          <w:color w:val="000000"/>
          <w:lang w:eastAsia="sk-SK"/>
        </w:rPr>
        <w:t>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Osobnostný a sociálny rozvoj budeme realizova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stimuláciou skupín žiakov so slabšími vyu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ovacími výsledkami, podporou individuálnych schopností.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Školský špeciálny pedagóg poskytne odbornú pomoc žiakom so špeciálnymi výchovno-vzdelávacími potrebami, ich rodi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om a zamestnancom školy.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Chceme si všíma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talent v jednotlivých oblastiach a rozvíja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ho do maximálnej možnej miery.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Viac budeme preferova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samostatnú prácu žiakov a ich cie</w:t>
      </w:r>
      <w:r w:rsidRPr="008D1500">
        <w:rPr>
          <w:rFonts w:ascii="Arial" w:eastAsia="Times New Roman" w:hAnsi="Arial" w:cs="Arial"/>
          <w:color w:val="000000"/>
          <w:lang w:eastAsia="sk-SK"/>
        </w:rPr>
        <w:t>ľ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avedomé zvládanie 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iva.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Dôležitým odporú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aním je pre nás potreba orientácie na pozitívne hodnotenie žiakov, najmä slabo prospievajúcich, pre zvýšenie vnútornej motivácie.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lang w:eastAsia="sk-SK"/>
        </w:rPr>
      </w:pPr>
      <w:r w:rsidRPr="008D1500">
        <w:rPr>
          <w:rFonts w:ascii="Arial" w:eastAsia="Times New Roman" w:hAnsi="Arial" w:cs="Arial"/>
          <w:iCs/>
          <w:color w:val="000000"/>
          <w:lang w:eastAsia="sk-SK"/>
        </w:rPr>
        <w:t>Podporujeme výu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bu pomocou didaktickej techniky, semináre, diskusie, samostatné a tímové projekty, dlhodobé samostatné práce, prezentácia a obhajoba výstupov, praktická výu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ba. Dôraz je kladený na samostatnos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a zodpovednos</w:t>
      </w:r>
      <w:r w:rsidRPr="008D1500">
        <w:rPr>
          <w:rFonts w:ascii="Arial" w:eastAsia="Times New Roman" w:hAnsi="Arial" w:cs="Arial"/>
          <w:color w:val="000000"/>
          <w:lang w:eastAsia="sk-SK"/>
        </w:rPr>
        <w:t xml:space="preserve">ť 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za 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>enie. Využívame IKT vo vyu</w:t>
      </w:r>
      <w:r w:rsidRPr="008D1500">
        <w:rPr>
          <w:rFonts w:ascii="Arial" w:eastAsia="Times New Roman" w:hAnsi="Arial" w:cs="Arial"/>
          <w:color w:val="000000"/>
          <w:lang w:eastAsia="sk-SK"/>
        </w:rPr>
        <w:t>č</w:t>
      </w:r>
      <w:r w:rsidRPr="008D1500">
        <w:rPr>
          <w:rFonts w:ascii="Arial" w:eastAsia="Times New Roman" w:hAnsi="Arial" w:cs="Arial"/>
          <w:iCs/>
          <w:color w:val="000000"/>
          <w:lang w:eastAsia="sk-SK"/>
        </w:rPr>
        <w:t xml:space="preserve">ovaní.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A3216A" w:rsidRDefault="00A3216A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FA4FB7" w:rsidRDefault="00FA4FB7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Učebný plán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Rámcový učebný plán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</w:r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ab/>
        <w:t xml:space="preserve">(hodiny za </w:t>
      </w:r>
      <w:proofErr w:type="spellStart"/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lomítkom</w:t>
      </w:r>
      <w:proofErr w:type="spellEnd"/>
      <w:r w:rsidRPr="008D1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platia pre športové triedy)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tbl>
      <w:tblPr>
        <w:tblW w:w="11363" w:type="dxa"/>
        <w:tblInd w:w="-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381"/>
        <w:gridCol w:w="608"/>
        <w:gridCol w:w="139"/>
        <w:gridCol w:w="561"/>
        <w:gridCol w:w="701"/>
        <w:gridCol w:w="701"/>
        <w:gridCol w:w="840"/>
        <w:gridCol w:w="1069"/>
        <w:gridCol w:w="992"/>
        <w:gridCol w:w="851"/>
        <w:gridCol w:w="850"/>
        <w:gridCol w:w="302"/>
      </w:tblGrid>
      <w:tr w:rsidR="008D1500" w:rsidRPr="008D1500" w:rsidTr="00BF0D74">
        <w:trPr>
          <w:trHeight w:val="247"/>
        </w:trPr>
        <w:tc>
          <w:tcPr>
            <w:tcW w:w="113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8"/>
                <w:szCs w:val="28"/>
                <w:lang w:eastAsia="sk-SK"/>
              </w:rPr>
              <w:t xml:space="preserve">Učebný plán </w:t>
            </w:r>
          </w:p>
        </w:tc>
      </w:tr>
      <w:tr w:rsidR="008D1500" w:rsidRPr="008D1500" w:rsidTr="00FF6A39">
        <w:trPr>
          <w:trHeight w:val="35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Vzdelávacia oblasť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Predmet/ročník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D1500" w:rsidRPr="008D1500" w:rsidTr="00FF6A39">
        <w:trPr>
          <w:trHeight w:val="35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8000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800000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8+1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7+2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7+1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5/5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prvý cudzí jazyk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0+1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0+2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3/3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3+1/3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FA4FB7" w:rsidRDefault="00FA4FB7" w:rsidP="00FA4F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FA4FB7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5772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3+1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83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80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(druhý cudzí jazyk)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FA4FB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0+2/+2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0+2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0+2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D1500" w:rsidRPr="008D1500" w:rsidTr="00FF6A39">
        <w:trPr>
          <w:trHeight w:val="317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FF00FF"/>
                <w:sz w:val="20"/>
                <w:szCs w:val="20"/>
                <w:lang w:eastAsia="sk-SK"/>
              </w:rPr>
              <w:t>Matematika a práca s informáciami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4/4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FF6A3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4+1/4</w:t>
            </w:r>
            <w:r w:rsidR="00FF6A39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4+1/4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4+1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283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8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F6A39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95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proofErr w:type="spellStart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FA4F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95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vlastiveda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9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  <w:r w:rsidR="008D1500"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FA4F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</w:t>
            </w:r>
            <w:r w:rsidR="008D1500"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216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66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0+1/0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35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00FF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proofErr w:type="spellStart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etic.vých</w:t>
            </w:r>
            <w:proofErr w:type="spellEnd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./</w:t>
            </w:r>
            <w:proofErr w:type="spellStart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nábož.vých</w:t>
            </w:r>
            <w:proofErr w:type="spellEnd"/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./</w:t>
            </w:r>
          </w:p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náboženstvo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35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pracovné vyučovanie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241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93300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993300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993300"/>
                <w:sz w:val="20"/>
                <w:szCs w:val="20"/>
                <w:lang w:eastAsia="sk-S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1+1/1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FA4FB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1</w:t>
            </w:r>
            <w:r w:rsidR="00FA4FB7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+1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35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993366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993366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Telesná a športová výchova/Šport. príprav.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2+1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2+0/</w:t>
            </w:r>
          </w:p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2+3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  <w:t>2/2+3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sk-SK"/>
              </w:rPr>
            </w:pPr>
            <w:r>
              <w:rPr>
                <w:rFonts w:ascii="Arial" w:eastAsia="Times New Roman" w:hAnsi="Arial" w:cs="Times New Roman"/>
                <w:lang w:eastAsia="sk-SK"/>
              </w:rPr>
              <w:t>2/2+2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sk-SK"/>
              </w:rPr>
            </w:pPr>
            <w:r>
              <w:rPr>
                <w:rFonts w:ascii="Arial" w:eastAsia="Times New Roman" w:hAnsi="Arial" w:cs="Times New Roman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sk-SK"/>
              </w:rPr>
            </w:pPr>
            <w:r>
              <w:rPr>
                <w:rFonts w:ascii="Arial" w:eastAsia="Times New Roman" w:hAnsi="Arial" w:cs="Times New Roman"/>
                <w:lang w:eastAsia="sk-SK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</w:tr>
      <w:tr w:rsidR="008D1500" w:rsidRPr="008D1500" w:rsidTr="00BF0D74">
        <w:trPr>
          <w:trHeight w:val="175"/>
        </w:trPr>
        <w:tc>
          <w:tcPr>
            <w:tcW w:w="11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Základ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175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Voliteľné(</w:t>
            </w:r>
            <w:proofErr w:type="spellStart"/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disponibilé</w:t>
            </w:r>
            <w:proofErr w:type="spellEnd"/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) hodiny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1500" w:rsidRPr="008D1500" w:rsidTr="00FF6A39">
        <w:trPr>
          <w:trHeight w:val="700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k-SK"/>
              </w:rPr>
              <w:t>Spolu: povinná časť + voliteľné hodiny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color w:val="00B0F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FA4FB7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  <w:r w:rsidRPr="008D1500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00" w:rsidRPr="008D1500" w:rsidRDefault="008D1500" w:rsidP="008D150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8D1500" w:rsidRPr="008D1500" w:rsidRDefault="008D1500" w:rsidP="008D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8D1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Poznámky </w:t>
      </w:r>
    </w:p>
    <w:p w:rsidR="007A5509" w:rsidRPr="008D1500" w:rsidRDefault="007A5509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Rozdelenie tried na skupiny a zriaďovanie skupín sa uskutočňuje v zmysle vyhlášky MŠ SR č. 320/2008 Z. z. o základnej škole v znení vyhlášky </w:t>
      </w:r>
      <w:proofErr w:type="spellStart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MŠVVaŠ</w:t>
      </w:r>
      <w:proofErr w:type="spellEnd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 č. 224/2011 Z. z. podľa podmienok školy. Vo vyučovacích predmetoch vzdelávacej oblasti Človek a príroda sa rozdelenie žiakov odporúča pri tých témach, kde sa vyžaduje nadobúdanie a overovanie praktických zručností žiakov.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Vo vyučovacom predmete technika riaditeľ školy zohľadnil personálno-odborné a materiálno-technické podmienky školy tak, aby v každom ročníku boli zastúpené témy tematických celkov Technika a Ekonomika domácnosti.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Voliteľné (disponibilné) hodiny použila škola na dotvorenie školského vzdelávacieho programu. Voliteľné (disponibilné) hodiny je možné využiť na vyučovacie predmety, ktoré rozširujú a prehlbujú obsah predmetov zaradených do štátneho vzdelávacieho programu a na vyučovacie predmety, ktorých obsah je doplnením vyučovacieho predmetu pre žiakov so špeciálnymi výchovno-vzdelávacími potrebami, ktorí nemôžu napredovať v rámci bežných vyučovacích hodín a ktorí postupujú podľa individuálnych vzdelávacích programov;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Škola je povinná z rámca voliteľných hodín ponúknuť žiakom 7. – 9. ročníka ako druhý cudzí jazyk jeden z jazykov: francúzsky jazyk, nemecký jazyk, ruský jazyk, španielsky jazyk, taliansky jazyk podľa možností školy a záujmu žiakov, a to najmenej 2 vyučovacie hodiny týždenne.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</w:t>
      </w:r>
      <w:proofErr w:type="spellStart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vzdelávanie a primárne vzdelávanie.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 Škola pri tvorbe školského vzdelávacieho programu rozdelila hodinové dotácie a vzdelávacie štandardy na celý stupeň vzdelávania pri zachovaní postupnosti jednotlivých vzdelávacích štandardov a celkového počtu vyučovacích hodín jednotlivých vyučovacích predmetov a zachová ich vnútornú logickú štruktúru a zásadu veku primeranosti.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7. Pri prestupe žiaka prijímajúca škola v prípade zistených odlišností zohľadní žiakovi ich kompenzáciu spravidla v priebehu jedného školského roku.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Športové triedy majú navýšenú hodinovú dotáciu vo všetkých ročníkoch o 2 hodiny na predmet športová príprava.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 Škola môže po prerokovaní v rade školy v školskom vzdelávacom programe stanoviť vyšší celkový počet hodín, najviac však na 108 hodín na 1. stupni a na 161 hodín na 2. stupni. Ak sa škola rozhodne zvýšiť počet hodín, tieto sú financované z vlastných zdrojov. </w:t>
      </w:r>
    </w:p>
    <w:p w:rsidR="008D1500" w:rsidRPr="008D1500" w:rsidRDefault="008D1500" w:rsidP="008D1500">
      <w:pPr>
        <w:autoSpaceDE w:val="0"/>
        <w:autoSpaceDN w:val="0"/>
        <w:adjustRightInd w:val="0"/>
        <w:spacing w:after="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10. Podľa tohto rámcového učebného plánu sa vzdelávajú aj žiaci so zdravotným znevýhodnením, ktorí sú v triede začlenení v rámci školskej integrácie, a to s uplatnením špecifík podľa bodu 7.1. Výchova a vzdelávanie žiakov so zdravotným znevýhodnením. 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Vzhľadom na to, že navýšené hodiny v jednotlivých predmetoch využívajú učitelia na upevnenie učiva, neslúžia na rozšírenie učiva, riadi sa škola učebnými osnovami, ktoré boli vydané MŠ </w:t>
      </w:r>
      <w:proofErr w:type="spellStart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VVaŠ</w:t>
      </w:r>
      <w:proofErr w:type="spellEnd"/>
      <w:r w:rsidRPr="008D15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štandardy pre jednotlivé predmety.</w:t>
      </w: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8D1500" w:rsidRPr="008D1500" w:rsidRDefault="008D1500" w:rsidP="008D1500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500" w:rsidRPr="008D1500" w:rsidRDefault="008D1500" w:rsidP="008D1500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92F" w:rsidRPr="008D1500" w:rsidRDefault="008B092F" w:rsidP="008D1500"/>
    <w:sectPr w:rsidR="008B092F" w:rsidRPr="008D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9849E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156211E8"/>
    <w:multiLevelType w:val="singleLevel"/>
    <w:tmpl w:val="4CBEAC7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26456274"/>
    <w:multiLevelType w:val="hybridMultilevel"/>
    <w:tmpl w:val="EFE6F7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6BF5"/>
    <w:multiLevelType w:val="hybridMultilevel"/>
    <w:tmpl w:val="FA761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571E1"/>
    <w:multiLevelType w:val="hybridMultilevel"/>
    <w:tmpl w:val="39C0FDDA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376A2F25"/>
    <w:multiLevelType w:val="hybridMultilevel"/>
    <w:tmpl w:val="D56ACD3A"/>
    <w:lvl w:ilvl="0" w:tplc="F9B68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94C85"/>
    <w:multiLevelType w:val="hybridMultilevel"/>
    <w:tmpl w:val="A9A4AC32"/>
    <w:lvl w:ilvl="0" w:tplc="F9B68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4">
    <w:nsid w:val="56B228D4"/>
    <w:multiLevelType w:val="hybridMultilevel"/>
    <w:tmpl w:val="EA9CE9B8"/>
    <w:lvl w:ilvl="0" w:tplc="D50C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31C0C"/>
    <w:multiLevelType w:val="hybridMultilevel"/>
    <w:tmpl w:val="0F881BAC"/>
    <w:lvl w:ilvl="0" w:tplc="D5A4AF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25A93"/>
    <w:multiLevelType w:val="hybridMultilevel"/>
    <w:tmpl w:val="1E2AADFA"/>
    <w:lvl w:ilvl="0" w:tplc="F9B687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957856"/>
    <w:multiLevelType w:val="hybridMultilevel"/>
    <w:tmpl w:val="AFA4CE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2C6EAF"/>
    <w:multiLevelType w:val="hybridMultilevel"/>
    <w:tmpl w:val="2E20DAB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7"/>
  </w:num>
  <w:num w:numId="5">
    <w:abstractNumId w:val="12"/>
  </w:num>
  <w:num w:numId="6">
    <w:abstractNumId w:val="11"/>
  </w:num>
  <w:num w:numId="7">
    <w:abstractNumId w:val="16"/>
  </w:num>
  <w:num w:numId="8">
    <w:abstractNumId w:val="18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B"/>
    <w:rsid w:val="0002151A"/>
    <w:rsid w:val="00055F95"/>
    <w:rsid w:val="00082380"/>
    <w:rsid w:val="001A34A2"/>
    <w:rsid w:val="001B103F"/>
    <w:rsid w:val="001D035D"/>
    <w:rsid w:val="00244D13"/>
    <w:rsid w:val="003717CF"/>
    <w:rsid w:val="00481A4E"/>
    <w:rsid w:val="004C5A8D"/>
    <w:rsid w:val="00577249"/>
    <w:rsid w:val="005D77F2"/>
    <w:rsid w:val="00657A6F"/>
    <w:rsid w:val="006A6CBD"/>
    <w:rsid w:val="00740420"/>
    <w:rsid w:val="007A5509"/>
    <w:rsid w:val="007B54BC"/>
    <w:rsid w:val="007D01F9"/>
    <w:rsid w:val="0087600F"/>
    <w:rsid w:val="008A4410"/>
    <w:rsid w:val="008B092F"/>
    <w:rsid w:val="008D1500"/>
    <w:rsid w:val="00952D5C"/>
    <w:rsid w:val="00970FCE"/>
    <w:rsid w:val="00972251"/>
    <w:rsid w:val="009857E9"/>
    <w:rsid w:val="00A04B67"/>
    <w:rsid w:val="00A126AB"/>
    <w:rsid w:val="00A3216A"/>
    <w:rsid w:val="00AC400D"/>
    <w:rsid w:val="00AF121A"/>
    <w:rsid w:val="00AF4175"/>
    <w:rsid w:val="00B844FD"/>
    <w:rsid w:val="00BC514E"/>
    <w:rsid w:val="00BC694F"/>
    <w:rsid w:val="00BF0D74"/>
    <w:rsid w:val="00C05C81"/>
    <w:rsid w:val="00C21DAA"/>
    <w:rsid w:val="00C53C1F"/>
    <w:rsid w:val="00C8154F"/>
    <w:rsid w:val="00CE2D72"/>
    <w:rsid w:val="00D82C50"/>
    <w:rsid w:val="00E442E7"/>
    <w:rsid w:val="00F85E55"/>
    <w:rsid w:val="00F93EA4"/>
    <w:rsid w:val="00FA4FB7"/>
    <w:rsid w:val="00FD6AB4"/>
    <w:rsid w:val="00FE7803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D150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985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85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8D15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8D15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k-SK"/>
    </w:rPr>
  </w:style>
  <w:style w:type="paragraph" w:styleId="Nadpis6">
    <w:name w:val="heading 6"/>
    <w:basedOn w:val="Normlny"/>
    <w:next w:val="Normlny"/>
    <w:link w:val="Nadpis6Char"/>
    <w:qFormat/>
    <w:rsid w:val="008D15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l-SI" w:eastAsia="sk-SK"/>
    </w:rPr>
  </w:style>
  <w:style w:type="paragraph" w:styleId="Nadpis7">
    <w:name w:val="heading 7"/>
    <w:basedOn w:val="Normlny"/>
    <w:next w:val="Normlny"/>
    <w:link w:val="Nadpis7Char"/>
    <w:qFormat/>
    <w:rsid w:val="008D15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paragraph" w:styleId="Nadpis8">
    <w:name w:val="heading 8"/>
    <w:basedOn w:val="Normlny"/>
    <w:next w:val="Normlny"/>
    <w:link w:val="Nadpis8Char"/>
    <w:qFormat/>
    <w:rsid w:val="008D150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paragraph" w:styleId="Nadpis9">
    <w:name w:val="heading 9"/>
    <w:basedOn w:val="Normlny"/>
    <w:next w:val="Normlny"/>
    <w:link w:val="Nadpis9Char"/>
    <w:qFormat/>
    <w:rsid w:val="008D1500"/>
    <w:pPr>
      <w:spacing w:before="240" w:after="60" w:line="240" w:lineRule="auto"/>
      <w:outlineLvl w:val="8"/>
    </w:pPr>
    <w:rPr>
      <w:rFonts w:ascii="Arial" w:eastAsia="Times New Roman" w:hAnsi="Arial" w:cs="Arial"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26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F95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E780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E7803"/>
  </w:style>
  <w:style w:type="character" w:customStyle="1" w:styleId="Nadpis2Char">
    <w:name w:val="Nadpis 2 Char"/>
    <w:basedOn w:val="Predvolenpsmoodseku"/>
    <w:link w:val="Nadpis2"/>
    <w:uiPriority w:val="9"/>
    <w:rsid w:val="009857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5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9857E9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98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857E9"/>
    <w:rPr>
      <w:b/>
      <w:bCs/>
    </w:rPr>
  </w:style>
  <w:style w:type="character" w:customStyle="1" w:styleId="datethumb">
    <w:name w:val="datethumb"/>
    <w:basedOn w:val="Predvolenpsmoodseku"/>
    <w:rsid w:val="009857E9"/>
  </w:style>
  <w:style w:type="paragraph" w:styleId="Odsekzoznamu">
    <w:name w:val="List Paragraph"/>
    <w:basedOn w:val="Normlny"/>
    <w:uiPriority w:val="34"/>
    <w:qFormat/>
    <w:rsid w:val="00AF121A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8D15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1500"/>
  </w:style>
  <w:style w:type="character" w:customStyle="1" w:styleId="Nadpis1Char">
    <w:name w:val="Nadpis 1 Char"/>
    <w:basedOn w:val="Predvolenpsmoodseku"/>
    <w:link w:val="Nadpis1"/>
    <w:rsid w:val="008D15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8D150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8D1500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k-SK"/>
    </w:rPr>
  </w:style>
  <w:style w:type="character" w:customStyle="1" w:styleId="Nadpis6Char">
    <w:name w:val="Nadpis 6 Char"/>
    <w:basedOn w:val="Predvolenpsmoodseku"/>
    <w:link w:val="Nadpis6"/>
    <w:rsid w:val="008D1500"/>
    <w:rPr>
      <w:rFonts w:ascii="Times New Roman" w:eastAsia="Times New Roman" w:hAnsi="Times New Roman" w:cs="Times New Roman"/>
      <w:b/>
      <w:bCs/>
      <w:lang w:val="sl-SI" w:eastAsia="sk-SK"/>
    </w:rPr>
  </w:style>
  <w:style w:type="character" w:customStyle="1" w:styleId="Nadpis7Char">
    <w:name w:val="Nadpis 7 Char"/>
    <w:basedOn w:val="Predvolenpsmoodseku"/>
    <w:link w:val="Nadpis7"/>
    <w:rsid w:val="008D1500"/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character" w:customStyle="1" w:styleId="Nadpis8Char">
    <w:name w:val="Nadpis 8 Char"/>
    <w:basedOn w:val="Predvolenpsmoodseku"/>
    <w:link w:val="Nadpis8"/>
    <w:rsid w:val="008D1500"/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character" w:customStyle="1" w:styleId="Nadpis9Char">
    <w:name w:val="Nadpis 9 Char"/>
    <w:basedOn w:val="Predvolenpsmoodseku"/>
    <w:link w:val="Nadpis9"/>
    <w:rsid w:val="008D1500"/>
    <w:rPr>
      <w:rFonts w:ascii="Arial" w:eastAsia="Times New Roman" w:hAnsi="Arial" w:cs="Arial"/>
      <w:lang w:val="sl-SI"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8D1500"/>
  </w:style>
  <w:style w:type="paragraph" w:styleId="Hlavika">
    <w:name w:val="header"/>
    <w:basedOn w:val="Normlny"/>
    <w:link w:val="HlavikaChar"/>
    <w:uiPriority w:val="99"/>
    <w:rsid w:val="008D1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D1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D1500"/>
  </w:style>
  <w:style w:type="table" w:styleId="Mriekatabuky">
    <w:name w:val="Table Grid"/>
    <w:basedOn w:val="Normlnatabuka"/>
    <w:rsid w:val="008D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8D1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8D15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D150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D15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D1500"/>
    <w:pPr>
      <w:spacing w:after="0" w:line="240" w:lineRule="auto"/>
    </w:pPr>
    <w:rPr>
      <w:rFonts w:ascii="Arial" w:eastAsia="Times New Roman" w:hAnsi="Arial" w:cs="Arial"/>
      <w:b/>
      <w:bCs/>
      <w:position w:val="6"/>
      <w:lang w:eastAsia="cs-CZ"/>
    </w:rPr>
  </w:style>
  <w:style w:type="character" w:customStyle="1" w:styleId="PodtitulChar">
    <w:name w:val="Podtitul Char"/>
    <w:basedOn w:val="Predvolenpsmoodseku"/>
    <w:link w:val="Podtitul"/>
    <w:rsid w:val="008D1500"/>
    <w:rPr>
      <w:rFonts w:ascii="Arial" w:eastAsia="Times New Roman" w:hAnsi="Arial" w:cs="Arial"/>
      <w:b/>
      <w:bCs/>
      <w:position w:val="6"/>
      <w:lang w:eastAsia="cs-CZ"/>
    </w:rPr>
  </w:style>
  <w:style w:type="paragraph" w:customStyle="1" w:styleId="Noparagraphstyle">
    <w:name w:val="[No paragraph style]"/>
    <w:rsid w:val="008D15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rsid w:val="008D15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character" w:customStyle="1" w:styleId="Zkladntext3Char">
    <w:name w:val="Základný text 3 Char"/>
    <w:basedOn w:val="Predvolenpsmoodseku"/>
    <w:link w:val="Zkladntext3"/>
    <w:rsid w:val="008D1500"/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paragraph" w:styleId="Nzov">
    <w:name w:val="Title"/>
    <w:basedOn w:val="Normlny"/>
    <w:link w:val="NzovChar"/>
    <w:qFormat/>
    <w:rsid w:val="008D15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l-SI" w:eastAsia="sk-SK"/>
    </w:rPr>
  </w:style>
  <w:style w:type="character" w:customStyle="1" w:styleId="NzovChar">
    <w:name w:val="Názov Char"/>
    <w:basedOn w:val="Predvolenpsmoodseku"/>
    <w:link w:val="Nzov"/>
    <w:rsid w:val="008D1500"/>
    <w:rPr>
      <w:rFonts w:ascii="Times New Roman" w:eastAsia="Times New Roman" w:hAnsi="Times New Roman" w:cs="Times New Roman"/>
      <w:sz w:val="28"/>
      <w:szCs w:val="24"/>
      <w:lang w:val="sl-SI" w:eastAsia="sk-SK"/>
    </w:rPr>
  </w:style>
  <w:style w:type="paragraph" w:styleId="Textkomentra">
    <w:name w:val="annotation text"/>
    <w:basedOn w:val="Normlny"/>
    <w:link w:val="TextkomentraChar"/>
    <w:semiHidden/>
    <w:rsid w:val="008D150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8D150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dstavecseseznamem">
    <w:name w:val="Odstavec se seznamem"/>
    <w:basedOn w:val="Normlny"/>
    <w:uiPriority w:val="34"/>
    <w:qFormat/>
    <w:rsid w:val="008D1500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Default">
    <w:name w:val="Default"/>
    <w:rsid w:val="008D1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8D15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8D1500"/>
    <w:rPr>
      <w:rFonts w:ascii="Consolas" w:eastAsia="Calibri" w:hAnsi="Consolas" w:cs="Consolas"/>
      <w:sz w:val="21"/>
      <w:szCs w:val="21"/>
    </w:rPr>
  </w:style>
  <w:style w:type="paragraph" w:customStyle="1" w:styleId="msonormalcxspmiddle">
    <w:name w:val="msonormalcxspmiddle"/>
    <w:basedOn w:val="Normlny"/>
    <w:rsid w:val="008D15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8D1500"/>
    <w:pPr>
      <w:numPr>
        <w:ilvl w:val="1"/>
        <w:numId w:val="10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8D1500"/>
    <w:pPr>
      <w:numPr>
        <w:numId w:val="10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slovanzoznam">
    <w:name w:val="List Number"/>
    <w:basedOn w:val="Normlny"/>
    <w:rsid w:val="008D150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ogle-src-text1">
    <w:name w:val="google-src-text1"/>
    <w:rsid w:val="008D1500"/>
    <w:rPr>
      <w:vanish/>
      <w:webHidden w:val="0"/>
      <w:specVanish w:val="0"/>
    </w:rPr>
  </w:style>
  <w:style w:type="numbering" w:customStyle="1" w:styleId="Bezzoznamu11">
    <w:name w:val="Bez zoznamu11"/>
    <w:next w:val="Bezzoznamu"/>
    <w:uiPriority w:val="99"/>
    <w:semiHidden/>
    <w:unhideWhenUsed/>
    <w:rsid w:val="008D1500"/>
  </w:style>
  <w:style w:type="table" w:customStyle="1" w:styleId="Mriekatabuky1">
    <w:name w:val="Mriežka tabuľky1"/>
    <w:basedOn w:val="Normlnatabuka"/>
    <w:next w:val="Mriekatabuky"/>
    <w:uiPriority w:val="59"/>
    <w:rsid w:val="008D15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semiHidden/>
    <w:unhideWhenUsed/>
    <w:rsid w:val="008D15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D150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985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985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8D150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8D150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k-SK"/>
    </w:rPr>
  </w:style>
  <w:style w:type="paragraph" w:styleId="Nadpis6">
    <w:name w:val="heading 6"/>
    <w:basedOn w:val="Normlny"/>
    <w:next w:val="Normlny"/>
    <w:link w:val="Nadpis6Char"/>
    <w:qFormat/>
    <w:rsid w:val="008D15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sl-SI" w:eastAsia="sk-SK"/>
    </w:rPr>
  </w:style>
  <w:style w:type="paragraph" w:styleId="Nadpis7">
    <w:name w:val="heading 7"/>
    <w:basedOn w:val="Normlny"/>
    <w:next w:val="Normlny"/>
    <w:link w:val="Nadpis7Char"/>
    <w:qFormat/>
    <w:rsid w:val="008D15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paragraph" w:styleId="Nadpis8">
    <w:name w:val="heading 8"/>
    <w:basedOn w:val="Normlny"/>
    <w:next w:val="Normlny"/>
    <w:link w:val="Nadpis8Char"/>
    <w:qFormat/>
    <w:rsid w:val="008D150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paragraph" w:styleId="Nadpis9">
    <w:name w:val="heading 9"/>
    <w:basedOn w:val="Normlny"/>
    <w:next w:val="Normlny"/>
    <w:link w:val="Nadpis9Char"/>
    <w:qFormat/>
    <w:rsid w:val="008D1500"/>
    <w:pPr>
      <w:spacing w:before="240" w:after="60" w:line="240" w:lineRule="auto"/>
      <w:outlineLvl w:val="8"/>
    </w:pPr>
    <w:rPr>
      <w:rFonts w:ascii="Arial" w:eastAsia="Times New Roman" w:hAnsi="Arial" w:cs="Arial"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126A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F95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E780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E7803"/>
  </w:style>
  <w:style w:type="character" w:customStyle="1" w:styleId="Nadpis2Char">
    <w:name w:val="Nadpis 2 Char"/>
    <w:basedOn w:val="Predvolenpsmoodseku"/>
    <w:link w:val="Nadpis2"/>
    <w:uiPriority w:val="9"/>
    <w:rsid w:val="009857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85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9857E9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98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857E9"/>
    <w:rPr>
      <w:b/>
      <w:bCs/>
    </w:rPr>
  </w:style>
  <w:style w:type="character" w:customStyle="1" w:styleId="datethumb">
    <w:name w:val="datethumb"/>
    <w:basedOn w:val="Predvolenpsmoodseku"/>
    <w:rsid w:val="009857E9"/>
  </w:style>
  <w:style w:type="paragraph" w:styleId="Odsekzoznamu">
    <w:name w:val="List Paragraph"/>
    <w:basedOn w:val="Normlny"/>
    <w:uiPriority w:val="34"/>
    <w:qFormat/>
    <w:rsid w:val="00AF121A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8D15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1500"/>
  </w:style>
  <w:style w:type="character" w:customStyle="1" w:styleId="Nadpis1Char">
    <w:name w:val="Nadpis 1 Char"/>
    <w:basedOn w:val="Predvolenpsmoodseku"/>
    <w:link w:val="Nadpis1"/>
    <w:rsid w:val="008D15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8D150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8D1500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k-SK"/>
    </w:rPr>
  </w:style>
  <w:style w:type="character" w:customStyle="1" w:styleId="Nadpis6Char">
    <w:name w:val="Nadpis 6 Char"/>
    <w:basedOn w:val="Predvolenpsmoodseku"/>
    <w:link w:val="Nadpis6"/>
    <w:rsid w:val="008D1500"/>
    <w:rPr>
      <w:rFonts w:ascii="Times New Roman" w:eastAsia="Times New Roman" w:hAnsi="Times New Roman" w:cs="Times New Roman"/>
      <w:b/>
      <w:bCs/>
      <w:lang w:val="sl-SI" w:eastAsia="sk-SK"/>
    </w:rPr>
  </w:style>
  <w:style w:type="character" w:customStyle="1" w:styleId="Nadpis7Char">
    <w:name w:val="Nadpis 7 Char"/>
    <w:basedOn w:val="Predvolenpsmoodseku"/>
    <w:link w:val="Nadpis7"/>
    <w:rsid w:val="008D1500"/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character" w:customStyle="1" w:styleId="Nadpis8Char">
    <w:name w:val="Nadpis 8 Char"/>
    <w:basedOn w:val="Predvolenpsmoodseku"/>
    <w:link w:val="Nadpis8"/>
    <w:rsid w:val="008D1500"/>
    <w:rPr>
      <w:rFonts w:ascii="Times New Roman" w:eastAsia="Times New Roman" w:hAnsi="Times New Roman" w:cs="Times New Roman"/>
      <w:i/>
      <w:iCs/>
      <w:sz w:val="24"/>
      <w:szCs w:val="24"/>
      <w:lang w:val="sl-SI" w:eastAsia="sk-SK"/>
    </w:rPr>
  </w:style>
  <w:style w:type="character" w:customStyle="1" w:styleId="Nadpis9Char">
    <w:name w:val="Nadpis 9 Char"/>
    <w:basedOn w:val="Predvolenpsmoodseku"/>
    <w:link w:val="Nadpis9"/>
    <w:rsid w:val="008D1500"/>
    <w:rPr>
      <w:rFonts w:ascii="Arial" w:eastAsia="Times New Roman" w:hAnsi="Arial" w:cs="Arial"/>
      <w:lang w:val="sl-SI"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8D1500"/>
  </w:style>
  <w:style w:type="paragraph" w:styleId="Hlavika">
    <w:name w:val="header"/>
    <w:basedOn w:val="Normlny"/>
    <w:link w:val="HlavikaChar"/>
    <w:uiPriority w:val="99"/>
    <w:rsid w:val="008D1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8D15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D1500"/>
  </w:style>
  <w:style w:type="table" w:styleId="Mriekatabuky">
    <w:name w:val="Table Grid"/>
    <w:basedOn w:val="Normlnatabuka"/>
    <w:rsid w:val="008D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8D15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8D15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D150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D15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8D15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D1500"/>
    <w:pPr>
      <w:spacing w:after="0" w:line="240" w:lineRule="auto"/>
    </w:pPr>
    <w:rPr>
      <w:rFonts w:ascii="Arial" w:eastAsia="Times New Roman" w:hAnsi="Arial" w:cs="Arial"/>
      <w:b/>
      <w:bCs/>
      <w:position w:val="6"/>
      <w:lang w:eastAsia="cs-CZ"/>
    </w:rPr>
  </w:style>
  <w:style w:type="character" w:customStyle="1" w:styleId="PodtitulChar">
    <w:name w:val="Podtitul Char"/>
    <w:basedOn w:val="Predvolenpsmoodseku"/>
    <w:link w:val="Podtitul"/>
    <w:rsid w:val="008D1500"/>
    <w:rPr>
      <w:rFonts w:ascii="Arial" w:eastAsia="Times New Roman" w:hAnsi="Arial" w:cs="Arial"/>
      <w:b/>
      <w:bCs/>
      <w:position w:val="6"/>
      <w:lang w:eastAsia="cs-CZ"/>
    </w:rPr>
  </w:style>
  <w:style w:type="paragraph" w:customStyle="1" w:styleId="Noparagraphstyle">
    <w:name w:val="[No paragraph style]"/>
    <w:rsid w:val="008D15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kladntext3">
    <w:name w:val="Body Text 3"/>
    <w:basedOn w:val="Normlny"/>
    <w:link w:val="Zkladntext3Char"/>
    <w:rsid w:val="008D15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character" w:customStyle="1" w:styleId="Zkladntext3Char">
    <w:name w:val="Základný text 3 Char"/>
    <w:basedOn w:val="Predvolenpsmoodseku"/>
    <w:link w:val="Zkladntext3"/>
    <w:rsid w:val="008D1500"/>
    <w:rPr>
      <w:rFonts w:ascii="Times New Roman" w:eastAsia="Times New Roman" w:hAnsi="Times New Roman" w:cs="Times New Roman"/>
      <w:sz w:val="16"/>
      <w:szCs w:val="16"/>
      <w:lang w:val="sl-SI" w:eastAsia="sk-SK"/>
    </w:rPr>
  </w:style>
  <w:style w:type="paragraph" w:styleId="Nzov">
    <w:name w:val="Title"/>
    <w:basedOn w:val="Normlny"/>
    <w:link w:val="NzovChar"/>
    <w:qFormat/>
    <w:rsid w:val="008D15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sl-SI" w:eastAsia="sk-SK"/>
    </w:rPr>
  </w:style>
  <w:style w:type="character" w:customStyle="1" w:styleId="NzovChar">
    <w:name w:val="Názov Char"/>
    <w:basedOn w:val="Predvolenpsmoodseku"/>
    <w:link w:val="Nzov"/>
    <w:rsid w:val="008D1500"/>
    <w:rPr>
      <w:rFonts w:ascii="Times New Roman" w:eastAsia="Times New Roman" w:hAnsi="Times New Roman" w:cs="Times New Roman"/>
      <w:sz w:val="28"/>
      <w:szCs w:val="24"/>
      <w:lang w:val="sl-SI" w:eastAsia="sk-SK"/>
    </w:rPr>
  </w:style>
  <w:style w:type="paragraph" w:styleId="Textkomentra">
    <w:name w:val="annotation text"/>
    <w:basedOn w:val="Normlny"/>
    <w:link w:val="TextkomentraChar"/>
    <w:semiHidden/>
    <w:rsid w:val="008D150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8D1500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dstavecseseznamem">
    <w:name w:val="Odstavec se seznamem"/>
    <w:basedOn w:val="Normlny"/>
    <w:uiPriority w:val="34"/>
    <w:qFormat/>
    <w:rsid w:val="008D1500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Default">
    <w:name w:val="Default"/>
    <w:rsid w:val="008D1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8D15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8D1500"/>
    <w:rPr>
      <w:rFonts w:ascii="Consolas" w:eastAsia="Calibri" w:hAnsi="Consolas" w:cs="Consolas"/>
      <w:sz w:val="21"/>
      <w:szCs w:val="21"/>
    </w:rPr>
  </w:style>
  <w:style w:type="paragraph" w:customStyle="1" w:styleId="msonormalcxspmiddle">
    <w:name w:val="msonormalcxspmiddle"/>
    <w:basedOn w:val="Normlny"/>
    <w:rsid w:val="008D150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rsid w:val="008D1500"/>
    <w:pPr>
      <w:numPr>
        <w:ilvl w:val="1"/>
        <w:numId w:val="10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8D1500"/>
    <w:pPr>
      <w:numPr>
        <w:numId w:val="10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slovanzoznam">
    <w:name w:val="List Number"/>
    <w:basedOn w:val="Normlny"/>
    <w:rsid w:val="008D150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ogle-src-text1">
    <w:name w:val="google-src-text1"/>
    <w:rsid w:val="008D1500"/>
    <w:rPr>
      <w:vanish/>
      <w:webHidden w:val="0"/>
      <w:specVanish w:val="0"/>
    </w:rPr>
  </w:style>
  <w:style w:type="numbering" w:customStyle="1" w:styleId="Bezzoznamu11">
    <w:name w:val="Bez zoznamu11"/>
    <w:next w:val="Bezzoznamu"/>
    <w:uiPriority w:val="99"/>
    <w:semiHidden/>
    <w:unhideWhenUsed/>
    <w:rsid w:val="008D1500"/>
  </w:style>
  <w:style w:type="table" w:customStyle="1" w:styleId="Mriekatabuky1">
    <w:name w:val="Mriežka tabuľky1"/>
    <w:basedOn w:val="Normlnatabuka"/>
    <w:next w:val="Mriekatabuky"/>
    <w:uiPriority w:val="59"/>
    <w:rsid w:val="008D15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semiHidden/>
    <w:unhideWhenUsed/>
    <w:rsid w:val="008D15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2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8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3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3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7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94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45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8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31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17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0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88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455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01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61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506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1558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3708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5115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6021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10192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1739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14811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74304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5859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59636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98834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6387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00795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046841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5755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7105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88072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662761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65157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8458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092885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146867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760123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18996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89227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045657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13025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293591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0289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06668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15807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0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stejovska3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ZASTUPKYŇA</dc:creator>
  <cp:lastModifiedBy>UCITEL</cp:lastModifiedBy>
  <cp:revision>2</cp:revision>
  <cp:lastPrinted>2017-10-02T07:26:00Z</cp:lastPrinted>
  <dcterms:created xsi:type="dcterms:W3CDTF">2018-12-10T12:01:00Z</dcterms:created>
  <dcterms:modified xsi:type="dcterms:W3CDTF">2018-12-10T12:01:00Z</dcterms:modified>
</cp:coreProperties>
</file>