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44" w:rsidRPr="00041EEF" w:rsidRDefault="00041EEF" w:rsidP="00041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EEF">
        <w:rPr>
          <w:rFonts w:ascii="Times New Roman" w:hAnsi="Times New Roman" w:cs="Times New Roman"/>
          <w:sz w:val="24"/>
          <w:szCs w:val="24"/>
        </w:rPr>
        <w:t xml:space="preserve">Strieborní DOFÁ- </w:t>
      </w:r>
      <w:proofErr w:type="spellStart"/>
      <w:r w:rsidRPr="00041EEF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041EE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8155C" w:rsidRDefault="00041EEF" w:rsidP="0018155C">
      <w:pPr>
        <w:ind w:left="708" w:firstLine="708"/>
        <w:jc w:val="both"/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</w:pPr>
      <w:r w:rsidRP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Medzinárodná cena vojvodu z </w:t>
      </w:r>
      <w:proofErr w:type="spellStart"/>
      <w:r w:rsidRP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Edinburghu</w:t>
      </w:r>
      <w:proofErr w:type="spellEnd"/>
      <w:r w:rsidRP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(skrátene </w:t>
      </w:r>
      <w:proofErr w:type="spellStart"/>
      <w:r w:rsidRP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DofE</w:t>
      </w:r>
      <w:proofErr w:type="spellEnd"/>
      <w:r w:rsidRP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) je komplexný rozvojový program, ktorý dáva mladým ľuďom vo veku 14 až 24 rokov šancu rozvinúť svoje schopnosti a charakterové vlastnosti pre reálny život, naplniť svoj potenciál a pomôcť im uspieť v živote. V programe </w:t>
      </w:r>
      <w:proofErr w:type="spellStart"/>
      <w:r w:rsidRP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DofE</w:t>
      </w:r>
      <w:proofErr w:type="spellEnd"/>
      <w:r w:rsidRP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si mladí ľudia stanovujú individuálne ciele a výzvy v niekoľkých aktivitách a na ceste k ich splneniu posilňujú svoju zodpovednosť a vytrvalosť, poznávajú a prekonávajú sami seba a získavajú nové zručnosti, užitočné pre ďalší akademický aj pracovný život. 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Toľko o programe.</w:t>
      </w:r>
      <w:r w:rsidR="003A625E">
        <w:rPr>
          <w:rFonts w:ascii="Times New Roman" w:hAnsi="Times New Roman" w:cs="Times New Roman"/>
          <w:noProof/>
          <w:color w:val="595B5A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152400</wp:posOffset>
            </wp:positionV>
            <wp:extent cx="1438275" cy="1076325"/>
            <wp:effectExtent l="19050" t="0" r="9525" b="0"/>
            <wp:wrapTight wrapText="bothSides">
              <wp:wrapPolygon edited="0">
                <wp:start x="-286" y="0"/>
                <wp:lineTo x="-286" y="21409"/>
                <wp:lineTo x="21743" y="21409"/>
                <wp:lineTo x="21743" y="0"/>
                <wp:lineTo x="-286" y="0"/>
              </wp:wrapPolygon>
            </wp:wrapTight>
            <wp:docPr id="4" name="Obrázok 1" descr="C:\Users\Jana Hornychova\Desktop\dofe2019\strieborna expedicia\20190423_19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 Hornychova\Desktop\dofe2019\strieborna expedicia\20190423_190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2CD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.....</w:t>
      </w:r>
    </w:p>
    <w:p w:rsidR="003A625E" w:rsidRDefault="0018155C" w:rsidP="0018155C">
      <w:pPr>
        <w:ind w:left="708" w:firstLine="708"/>
        <w:jc w:val="both"/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S</w:t>
      </w:r>
      <w:r w:rsidR="00041EEF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účasťou programu je absolvovanie dobrodružnej expedície, ktorej predchádza príprava. Počas školského roka sme sa niekoľkokrát stretli, vyladili trasu, dohodli logistiku, rozdelili funkcie a hlavne hľadali vyhovujúce dátumy.....Na dobrodružnú expedíciu sa môžu družstvá vydať, až po absolvovaní cvičnej expedície. Tú sme naplánovali po veľkonočných sviatkoch. Počas sviatkov bolo krásne a teplé počasie.......ale v prvý deň expedície to veru na tričko nebol</w:t>
      </w:r>
      <w:r w:rsidR="003A625E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o.</w:t>
      </w:r>
      <w:r w:rsidR="003A625E" w:rsidRPr="003A625E">
        <w:rPr>
          <w:rFonts w:ascii="Times New Roman" w:hAnsi="Times New Roman" w:cs="Times New Roman"/>
          <w:noProof/>
          <w:color w:val="595B5A"/>
          <w:sz w:val="24"/>
          <w:szCs w:val="24"/>
          <w:shd w:val="clear" w:color="auto" w:fill="FFFFFF"/>
        </w:rPr>
        <w:t xml:space="preserve"> </w:t>
      </w:r>
      <w:r w:rsidR="003A625E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Zima, chlad a vlhko nás sprevádzali celý večer, noc a najbližšie doobedie. Večer sa Katke podarilo jedných z 34 spôsobov založiť oheň a tým pádom sme sa nielen trošku zohriali, ale si aj urobili teplé jedlo, čo je jednou s podmienok programu. Noc bola chladná a vlhká. Ráno sme pobalili mokré stany a vydali sa z Čermákovej lúky na </w:t>
      </w:r>
      <w:proofErr w:type="spellStart"/>
      <w:r w:rsidR="003A625E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Amonovu</w:t>
      </w:r>
      <w:proofErr w:type="spellEnd"/>
      <w:r w:rsidR="003A625E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lúku, </w:t>
      </w:r>
      <w:r w:rsidR="00DD3ABC">
        <w:rPr>
          <w:rFonts w:ascii="Times New Roman" w:hAnsi="Times New Roman" w:cs="Times New Roman"/>
          <w:noProof/>
          <w:color w:val="595B5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1619250" cy="1219200"/>
            <wp:effectExtent l="19050" t="0" r="0" b="0"/>
            <wp:wrapSquare wrapText="bothSides"/>
            <wp:docPr id="5" name="Obrázok 2" descr="C:\Users\Jana Hornychova\Desktop\dofe2019\strieborna expedicia\20190424_12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 Hornychova\Desktop\dofe2019\strieborna expedicia\20190424_121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5E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miesto ďalšieho nocľahu. Trasa má dĺžku 18,4 km, čo s plne naloženými ruksakmi 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a </w:t>
      </w:r>
      <w:r w:rsidR="003A625E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netrénovaným chrbtom dalo trošku zabrať. Našťastie nás búrky a dážď obišli, okolo obeda sa vyčasilo </w:t>
      </w:r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a nálada sa hneď zlepšila. Zvládli sme skalný hrebeň </w:t>
      </w:r>
      <w:proofErr w:type="spellStart"/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Taricových</w:t>
      </w:r>
      <w:proofErr w:type="spellEnd"/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skál, precvičili </w:t>
      </w:r>
      <w:r w:rsidR="00BB22CD">
        <w:rPr>
          <w:rFonts w:ascii="Times New Roman" w:hAnsi="Times New Roman" w:cs="Times New Roman"/>
          <w:noProof/>
          <w:color w:val="595B5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543050" cy="1162050"/>
            <wp:effectExtent l="19050" t="0" r="0" b="0"/>
            <wp:wrapSquare wrapText="bothSides"/>
            <wp:docPr id="6" name="Obrázok 3" descr="C:\Users\Jana Hornychova\Desktop\dofe2019\strieborna expedicia\20190425_1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 Hornychova\Desktop\dofe2019\strieborna expedicia\20190425_100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sme si prácu s dychom pri stúpaní do kopca a kolená pri klesaní. Po siedmych hodinách sme dorazili na </w:t>
      </w:r>
      <w:proofErr w:type="spellStart"/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Amonovu</w:t>
      </w:r>
      <w:proofErr w:type="spellEnd"/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lúku. Rozložili mokré stany, ktoré sa našťastie presušili, takže druhá noc bola oveľa </w:t>
      </w:r>
      <w:r w:rsidR="00BB22CD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lepšia</w:t>
      </w:r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. Založili oheň, najedli sa, chvíľu posedeli pri ohni a doladili </w:t>
      </w:r>
      <w:r w:rsidR="00BB22CD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rozdelenie skupín</w:t>
      </w:r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pre certifikačnú expedíciu. Tretí deň nás čakal výstup </w:t>
      </w:r>
      <w:proofErr w:type="spellStart"/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výstup</w:t>
      </w:r>
      <w:proofErr w:type="spellEnd"/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s 290 metrovým prevýšením na Čiernu skalu. Výhľad zhora stál za trochu námahy. A potom cesta do Smoleníc. Trošku sme sa zadýchali pri jaskyni Driny, ale krásne počasie, vidina sprchy a</w:t>
      </w:r>
      <w:r w:rsidR="002C6756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 blízkeho cieľa nás</w:t>
      </w:r>
      <w:r w:rsidR="00DD3AB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poháňala ďalej. Cvičnú expedíciu zvládli všetci. </w:t>
      </w:r>
    </w:p>
    <w:p w:rsidR="0018155C" w:rsidRDefault="00B83E38" w:rsidP="00B83E38">
      <w:pPr>
        <w:ind w:left="709"/>
        <w:jc w:val="both"/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ab/>
      </w:r>
      <w:r w:rsidR="0018155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Certifikačná expedícia sa kvôli maturantom konala v najbližšom možnom termíne, kedy nám ju počasie umožnilo absolvovať. 7.-9.5</w:t>
      </w:r>
      <w:r w:rsidR="00BB22CD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. </w:t>
      </w:r>
      <w:r w:rsidR="0018155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Týždeň predtým dorazilo na Slovensko ochladenie, ktoré prinieslo do vyšších polôh sneh a zimu, takže obavy z počasia boli na mieste. Nakoniec k nám bola príroda milosrdnejšia, ako </w:t>
      </w:r>
      <w:r>
        <w:rPr>
          <w:rFonts w:ascii="Times New Roman" w:hAnsi="Times New Roman" w:cs="Times New Roman"/>
          <w:noProof/>
          <w:color w:val="595B5A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210185</wp:posOffset>
            </wp:positionV>
            <wp:extent cx="1504950" cy="1133475"/>
            <wp:effectExtent l="19050" t="0" r="0" b="0"/>
            <wp:wrapSquare wrapText="bothSides"/>
            <wp:docPr id="7" name="Obrázok 4" descr="C:\Users\Jana Hornychova\Desktop\dofe2019\strieborna expedicia\20190508_15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 Hornychova\Desktop\dofe2019\strieborna expedicia\20190508_150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55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sme predpokladali. V utorok sa vybrala 7 členná skupina strieborných</w:t>
      </w:r>
      <w:r w:rsidR="002C6756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,</w:t>
      </w:r>
      <w:r w:rsidR="0018155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spolu s 3-členným podporným tímom ( mentálne</w:t>
      </w:r>
      <w:r w:rsidR="00BB22CD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M+M+M </w:t>
      </w:r>
      <w:r w:rsidR="0018155C" w:rsidRPr="0018155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sym w:font="Wingdings" w:char="F04A"/>
      </w:r>
      <w:r w:rsidR="0018155C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)</w:t>
      </w:r>
      <w:r w:rsidR="002C6756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do Považskej Bystrice. Trasu, ktorú si naplánovali s cieľom navštíviť stredoveké hrady: Považský, Súľovský, Lietavu splnili. Cestu z Považskej Bystrice do </w:t>
      </w:r>
      <w:proofErr w:type="spellStart"/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Manínskej</w:t>
      </w:r>
      <w:proofErr w:type="spellEnd"/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tiesňavy (miesto prvého nocľahu) si spríjemnili výstupom na Veľký </w:t>
      </w:r>
      <w:proofErr w:type="spellStart"/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Manín</w:t>
      </w:r>
      <w:proofErr w:type="spellEnd"/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, odkiaľ sa kochali krásou okolia</w:t>
      </w:r>
      <w:r w:rsidRPr="00B83E38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. Druhý deň cesty bolo prekrásne </w:t>
      </w:r>
      <w:r w:rsidR="00BB22CD">
        <w:rPr>
          <w:rFonts w:ascii="Times New Roman" w:hAnsi="Times New Roman" w:cs="Times New Roman"/>
          <w:noProof/>
          <w:color w:val="595B5A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210185</wp:posOffset>
            </wp:positionV>
            <wp:extent cx="1549400" cy="1162050"/>
            <wp:effectExtent l="19050" t="0" r="0" b="0"/>
            <wp:wrapSquare wrapText="bothSides"/>
            <wp:docPr id="9" name="Obrázok 5" descr="C:\Users\Jana Hornychova\Desktop\dofe2019\strieborna expedicia\20190509_14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 Hornychova\Desktop\dofe2019\strieborna expedicia\20190509_141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počasie, teplota z ranných čerstvých 2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C stúpla na 15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  <w:vertAlign w:val="superscript"/>
        </w:rPr>
        <w:t>0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C a cesta do Súľova a najmä prechod Súľovskými skalami bol zážitkový. Užili si deň plný slnka, skál, stúpania a klesania, strachu z výšok aj pokus o vzlietnutie ( že chlapci</w:t>
      </w:r>
      <w:r w:rsidRPr="00B83E38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sym w:font="Wingdings" w:char="F04A"/>
      </w:r>
      <w:r w:rsidR="002C6756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</w:t>
      </w:r>
      <w:r w:rsidR="002C6756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ozreli si zrakovú pyramídu, pripravili večeru a boli divákmi na nočnej hre.....Tretí deň nás čakal prechod zo Súľova do Lietavskej Lúčky s návštevou hradu Lietava</w:t>
      </w:r>
      <w:r w:rsidR="002C6756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Počasie sa pokazilo, cestu nám okrem občasného dažďa komplikovali otlaky, boľavé nohy, únava a teplota.....  Ale zvládli sme to!!!! Všetci zistili, že proti zime sa dá obliecť, pršiplášť je celkom fajn keď prší, skaly môžu byť zradné, každému dobre padne pomocná ruka a optimistická nálada je základom úspechu.</w:t>
      </w:r>
      <w:r w:rsidR="00BB22CD"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 </w:t>
      </w:r>
    </w:p>
    <w:p w:rsidR="00196644" w:rsidRDefault="00196644" w:rsidP="00B83E38">
      <w:pPr>
        <w:ind w:left="709"/>
        <w:jc w:val="both"/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</w:pPr>
    </w:p>
    <w:p w:rsidR="00196644" w:rsidRDefault="00196644" w:rsidP="00B83E38">
      <w:pPr>
        <w:ind w:left="709"/>
        <w:jc w:val="both"/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Jana </w:t>
      </w:r>
      <w:proofErr w:type="spellStart"/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Hornychová</w:t>
      </w:r>
      <w:proofErr w:type="spellEnd"/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 xml:space="preserve">, Vladimír </w:t>
      </w:r>
      <w:proofErr w:type="spellStart"/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Drábek</w:t>
      </w:r>
      <w:proofErr w:type="spellEnd"/>
    </w:p>
    <w:p w:rsidR="00196644" w:rsidRPr="00B83E38" w:rsidRDefault="00196644" w:rsidP="00B83E38">
      <w:pPr>
        <w:ind w:left="709"/>
        <w:jc w:val="both"/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595B5A"/>
          <w:sz w:val="24"/>
          <w:szCs w:val="24"/>
          <w:shd w:val="clear" w:color="auto" w:fill="FFFFFF"/>
        </w:rPr>
        <w:t>Školitelia a hodnotitelia expedícií DOFE</w:t>
      </w:r>
      <w:bookmarkStart w:id="0" w:name="_GoBack"/>
      <w:bookmarkEnd w:id="0"/>
    </w:p>
    <w:p w:rsidR="00041EEF" w:rsidRPr="00B83E38" w:rsidRDefault="00041EEF" w:rsidP="00041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EEF" w:rsidRDefault="00041EEF"/>
    <w:sectPr w:rsidR="00041EEF" w:rsidSect="00A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EF"/>
    <w:rsid w:val="00041EEF"/>
    <w:rsid w:val="0018155C"/>
    <w:rsid w:val="00196644"/>
    <w:rsid w:val="002C6756"/>
    <w:rsid w:val="003A625E"/>
    <w:rsid w:val="00864242"/>
    <w:rsid w:val="00A96944"/>
    <w:rsid w:val="00B83E38"/>
    <w:rsid w:val="00BB22CD"/>
    <w:rsid w:val="00D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Hornychova</dc:creator>
  <cp:lastModifiedBy>Owner</cp:lastModifiedBy>
  <cp:revision>3</cp:revision>
  <cp:lastPrinted>2019-05-13T05:23:00Z</cp:lastPrinted>
  <dcterms:created xsi:type="dcterms:W3CDTF">2019-05-13T05:24:00Z</dcterms:created>
  <dcterms:modified xsi:type="dcterms:W3CDTF">2019-05-13T08:37:00Z</dcterms:modified>
</cp:coreProperties>
</file>