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92" w:rsidRDefault="00307692" w:rsidP="00307692">
      <w:pPr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cenovej ponuky</w:t>
      </w:r>
    </w:p>
    <w:p w:rsidR="00C40E75" w:rsidRDefault="00C40E75" w:rsidP="00307692">
      <w:pPr>
        <w:ind w:left="426"/>
        <w:jc w:val="center"/>
        <w:outlineLvl w:val="0"/>
        <w:rPr>
          <w:b/>
          <w:sz w:val="28"/>
          <w:szCs w:val="28"/>
        </w:rPr>
      </w:pPr>
    </w:p>
    <w:p w:rsidR="00307692" w:rsidRDefault="00307692" w:rsidP="00307692">
      <w:pPr>
        <w:outlineLvl w:val="0"/>
        <w:rPr>
          <w:b/>
        </w:rPr>
      </w:pPr>
    </w:p>
    <w:p w:rsidR="00307692" w:rsidRDefault="00307692" w:rsidP="00307692">
      <w:pPr>
        <w:jc w:val="center"/>
        <w:rPr>
          <w:i/>
        </w:rPr>
      </w:pPr>
      <w:r>
        <w:rPr>
          <w:i/>
        </w:rPr>
        <w:t xml:space="preserve">v rámci postupu verejného obstarávania podľa § 117 – zadávanie zákaziek z nízkymi hodnotami  zákona č. 343/2015 Z. z. o verejnom obstarávaní a o zmene a doplnení niektorých zákonov. </w:t>
      </w:r>
    </w:p>
    <w:p w:rsidR="00307692" w:rsidRDefault="00307692" w:rsidP="00307692"/>
    <w:p w:rsidR="00307692" w:rsidRDefault="00307692" w:rsidP="00307692">
      <w:pPr>
        <w:numPr>
          <w:ilvl w:val="0"/>
          <w:numId w:val="1"/>
        </w:numPr>
        <w:rPr>
          <w:b/>
        </w:rPr>
      </w:pPr>
      <w:r>
        <w:rPr>
          <w:b/>
        </w:rPr>
        <w:t>Identifikácia verejného obstarávateľa:</w:t>
      </w:r>
    </w:p>
    <w:p w:rsidR="00307692" w:rsidRDefault="00307692" w:rsidP="00307692">
      <w:pPr>
        <w:ind w:left="709"/>
      </w:pPr>
      <w:r>
        <w:t xml:space="preserve">Názov organizácie: Gymnázium Ivana Kupca - Hlohovec  </w:t>
      </w:r>
      <w:r>
        <w:tab/>
      </w:r>
    </w:p>
    <w:p w:rsidR="00307692" w:rsidRDefault="00307692" w:rsidP="00307692">
      <w:pPr>
        <w:ind w:left="709"/>
      </w:pPr>
      <w:r>
        <w:t xml:space="preserve">Zastúpený: PaedDr. Danica Bartoňová riaditeľka školy                    </w:t>
      </w:r>
    </w:p>
    <w:p w:rsidR="00307692" w:rsidRDefault="00307692" w:rsidP="00307692">
      <w:pPr>
        <w:ind w:left="709"/>
      </w:pPr>
      <w:r>
        <w:t xml:space="preserve">IČO: </w:t>
      </w:r>
      <w:r>
        <w:rPr>
          <w:bCs/>
          <w:color w:val="2F2F2F"/>
        </w:rPr>
        <w:t>000160164</w:t>
      </w:r>
      <w:r>
        <w:t xml:space="preserve"> </w:t>
      </w:r>
    </w:p>
    <w:p w:rsidR="00307692" w:rsidRDefault="00307692" w:rsidP="00307692">
      <w:pPr>
        <w:ind w:left="709"/>
      </w:pPr>
      <w:r>
        <w:t xml:space="preserve">DIČ: </w:t>
      </w:r>
      <w:r>
        <w:rPr>
          <w:bCs/>
          <w:color w:val="2F2F2F"/>
        </w:rPr>
        <w:t>2021279282</w:t>
      </w:r>
      <w:r>
        <w:t xml:space="preserve">                                     </w:t>
      </w:r>
    </w:p>
    <w:p w:rsidR="00307692" w:rsidRDefault="00307692" w:rsidP="00307692">
      <w:pPr>
        <w:ind w:left="709"/>
      </w:pPr>
      <w:r>
        <w:t xml:space="preserve">Kontaktná osoba: PaedDr. Danica Bartoňová </w:t>
      </w:r>
    </w:p>
    <w:p w:rsidR="00307692" w:rsidRDefault="00307692" w:rsidP="00307692">
      <w:pPr>
        <w:ind w:left="709"/>
      </w:pPr>
      <w:r>
        <w:t xml:space="preserve">Sídlo organizácie: </w:t>
      </w:r>
      <w:r>
        <w:rPr>
          <w:bCs/>
          <w:color w:val="2F2F2F"/>
        </w:rPr>
        <w:t>Komenského 13, 920 01 Hlohovec</w:t>
      </w:r>
      <w:r>
        <w:t xml:space="preserve">                  </w:t>
      </w:r>
    </w:p>
    <w:p w:rsidR="00307692" w:rsidRDefault="00307692" w:rsidP="00307692">
      <w:pPr>
        <w:ind w:left="709"/>
      </w:pPr>
      <w:r>
        <w:t xml:space="preserve">Tel: </w:t>
      </w:r>
      <w:r>
        <w:rPr>
          <w:bCs/>
          <w:color w:val="2F2F2F"/>
        </w:rPr>
        <w:t>033 7320 946</w:t>
      </w:r>
      <w:r>
        <w:t xml:space="preserve">                                </w:t>
      </w:r>
    </w:p>
    <w:p w:rsidR="00307692" w:rsidRDefault="00307692" w:rsidP="00307692">
      <w:pPr>
        <w:ind w:left="709"/>
      </w:pPr>
      <w:r>
        <w:t xml:space="preserve">e-mail: </w:t>
      </w:r>
      <w:r>
        <w:rPr>
          <w:bCs/>
          <w:color w:val="2F2F2F"/>
        </w:rPr>
        <w:t>gymhc@zupa-tt.sk</w:t>
      </w:r>
    </w:p>
    <w:p w:rsidR="00307692" w:rsidRDefault="00307692" w:rsidP="00307692">
      <w:pPr>
        <w:ind w:left="720" w:hanging="153"/>
      </w:pPr>
    </w:p>
    <w:p w:rsidR="00307692" w:rsidRDefault="00307692" w:rsidP="00307692">
      <w:pPr>
        <w:ind w:left="720" w:hanging="11"/>
      </w:pPr>
    </w:p>
    <w:p w:rsidR="00307692" w:rsidRDefault="00307692" w:rsidP="00307692">
      <w:pPr>
        <w:tabs>
          <w:tab w:val="num" w:pos="720"/>
        </w:tabs>
        <w:ind w:hanging="360"/>
        <w:rPr>
          <w:b/>
        </w:rPr>
      </w:pPr>
      <w:r>
        <w:rPr>
          <w:b/>
        </w:rPr>
        <w:t xml:space="preserve">            2.  Predmet zákazky:</w:t>
      </w:r>
    </w:p>
    <w:p w:rsidR="00307692" w:rsidRDefault="00307692" w:rsidP="00307692">
      <w:pPr>
        <w:tabs>
          <w:tab w:val="num" w:pos="709"/>
        </w:tabs>
        <w:ind w:left="709" w:hanging="360"/>
        <w:jc w:val="both"/>
      </w:pPr>
      <w:r>
        <w:t xml:space="preserve">     Zateplenie objektu – II. etapa Gymnázium Ivana Kupca Hlohovec</w:t>
      </w:r>
    </w:p>
    <w:p w:rsidR="00307692" w:rsidRDefault="00307692" w:rsidP="00307692">
      <w:pPr>
        <w:tabs>
          <w:tab w:val="num" w:pos="720"/>
        </w:tabs>
        <w:ind w:left="360" w:hanging="360"/>
        <w:jc w:val="both"/>
        <w:rPr>
          <w:color w:val="FF0000"/>
        </w:rPr>
      </w:pPr>
    </w:p>
    <w:p w:rsidR="00307692" w:rsidRDefault="00307692" w:rsidP="00307692">
      <w:pPr>
        <w:tabs>
          <w:tab w:val="num" w:pos="720"/>
        </w:tabs>
        <w:ind w:left="360" w:hanging="360"/>
        <w:jc w:val="both"/>
        <w:rPr>
          <w:color w:val="FF0000"/>
        </w:rPr>
      </w:pPr>
    </w:p>
    <w:p w:rsidR="00307692" w:rsidRDefault="00307692" w:rsidP="00307692">
      <w:pPr>
        <w:numPr>
          <w:ilvl w:val="0"/>
          <w:numId w:val="2"/>
        </w:numPr>
        <w:ind w:left="567" w:hanging="283"/>
        <w:jc w:val="both"/>
      </w:pPr>
      <w:r>
        <w:rPr>
          <w:b/>
        </w:rPr>
        <w:t>Opis predmetu zákazky</w:t>
      </w:r>
      <w:r>
        <w:t>:</w:t>
      </w:r>
    </w:p>
    <w:p w:rsidR="00307692" w:rsidRDefault="00307692" w:rsidP="00307692">
      <w:pPr>
        <w:pStyle w:val="Bezriadkovania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zákazky je zateplenie časti budovy školy. Rozsah predmetu zákazky je riešený v zmysle projektovej dokumentácie „Zateplenie a stavebné úpravy gymnázia“ vypracovanej firmou 3MP ateliér, s.r.o., Hlohovec, zodpovedný projektant Ing.arch. Matej Dudon. Rozsah stavebných prác je daný výkazom výmer, ktorý tvorí prílohu tejto výzvy.  </w:t>
      </w:r>
    </w:p>
    <w:p w:rsidR="00307692" w:rsidRDefault="00307692" w:rsidP="00307692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Stavba zahŕňa tieto práce –  zateplenie kontaktným zatepľovacím systémom hr. 120 mm a stavebné úpravy fasády pohľad </w:t>
      </w:r>
      <w:r w:rsidR="00371569">
        <w:rPr>
          <w:rFonts w:ascii="Times New Roman" w:hAnsi="Times New Roman"/>
          <w:sz w:val="24"/>
          <w:szCs w:val="24"/>
        </w:rPr>
        <w:t xml:space="preserve">z dvora </w:t>
      </w:r>
      <w:r>
        <w:rPr>
          <w:rFonts w:ascii="Times New Roman" w:hAnsi="Times New Roman"/>
          <w:sz w:val="24"/>
          <w:szCs w:val="24"/>
        </w:rPr>
        <w:t>a</w:t>
      </w:r>
      <w:r w:rsidR="0037156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pohľad</w:t>
      </w:r>
      <w:r w:rsidR="00371569">
        <w:rPr>
          <w:rFonts w:ascii="Times New Roman" w:hAnsi="Times New Roman"/>
          <w:sz w:val="24"/>
          <w:szCs w:val="24"/>
        </w:rPr>
        <w:t xml:space="preserve"> od ihriska.</w:t>
      </w:r>
      <w:r>
        <w:rPr>
          <w:rFonts w:ascii="Times New Roman" w:hAnsi="Times New Roman"/>
          <w:sz w:val="24"/>
          <w:szCs w:val="24"/>
        </w:rPr>
        <w:t xml:space="preserve"> </w:t>
      </w:r>
      <w:r w:rsidR="003F36A1">
        <w:rPr>
          <w:rFonts w:ascii="Times New Roman" w:hAnsi="Times New Roman"/>
          <w:sz w:val="24"/>
          <w:szCs w:val="24"/>
        </w:rPr>
        <w:t>Klampiarske práce, elektromontážne práce</w:t>
      </w:r>
      <w:r w:rsidR="00DB1F23">
        <w:rPr>
          <w:rFonts w:ascii="Times New Roman" w:hAnsi="Times New Roman"/>
          <w:sz w:val="24"/>
          <w:szCs w:val="24"/>
        </w:rPr>
        <w:t>.</w:t>
      </w:r>
      <w:r w:rsidR="00371569">
        <w:rPr>
          <w:rFonts w:ascii="Times New Roman" w:hAnsi="Times New Roman"/>
          <w:sz w:val="24"/>
          <w:szCs w:val="24"/>
        </w:rPr>
        <w:t xml:space="preserve"> </w:t>
      </w:r>
    </w:p>
    <w:p w:rsidR="00307692" w:rsidRDefault="00307692" w:rsidP="00307692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Obhliadka miesta realizácie sa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>. Kontaktná osoba podľa bodu 1.</w:t>
      </w:r>
    </w:p>
    <w:p w:rsidR="00307692" w:rsidRDefault="00307692" w:rsidP="00307692">
      <w:pPr>
        <w:ind w:left="567"/>
        <w:jc w:val="both"/>
      </w:pPr>
    </w:p>
    <w:p w:rsidR="00307692" w:rsidRDefault="00307692" w:rsidP="00307692">
      <w:pPr>
        <w:jc w:val="both"/>
        <w:rPr>
          <w:b/>
        </w:rPr>
      </w:pPr>
      <w:r>
        <w:rPr>
          <w:b/>
        </w:rPr>
        <w:t xml:space="preserve">      4.</w:t>
      </w:r>
      <w:r>
        <w:rPr>
          <w:b/>
        </w:rPr>
        <w:tab/>
        <w:t>Miesto a termín poskytnutia služby:</w:t>
      </w:r>
    </w:p>
    <w:p w:rsidR="00307692" w:rsidRDefault="00307692" w:rsidP="00307692">
      <w:pPr>
        <w:ind w:firstLine="360"/>
      </w:pPr>
      <w:r>
        <w:t xml:space="preserve">      Miesto:  Gymnázium Ivana Kupca - Hlohovec</w:t>
      </w:r>
    </w:p>
    <w:p w:rsidR="00307692" w:rsidRDefault="00307692" w:rsidP="00307692">
      <w:pPr>
        <w:ind w:firstLine="360"/>
        <w:rPr>
          <w:color w:val="FF0000"/>
        </w:rPr>
      </w:pPr>
      <w:r>
        <w:t xml:space="preserve">      Termín dodania </w:t>
      </w:r>
      <w:r w:rsidR="00FF451F">
        <w:t>stavebných prác</w:t>
      </w:r>
      <w:r>
        <w:t xml:space="preserve">: </w:t>
      </w:r>
      <w:r w:rsidR="00DB1F23">
        <w:t>október</w:t>
      </w:r>
      <w:r w:rsidR="009B3E7F">
        <w:t>-november</w:t>
      </w:r>
    </w:p>
    <w:p w:rsidR="00307692" w:rsidRDefault="00307692" w:rsidP="00307692">
      <w:pPr>
        <w:jc w:val="both"/>
        <w:rPr>
          <w:b/>
          <w:i/>
          <w:color w:val="FF6600"/>
        </w:rPr>
      </w:pPr>
    </w:p>
    <w:p w:rsidR="00307692" w:rsidRDefault="00307692" w:rsidP="00307692">
      <w:pPr>
        <w:jc w:val="both"/>
        <w:rPr>
          <w:b/>
          <w:i/>
          <w:color w:val="FF6600"/>
        </w:rPr>
      </w:pPr>
    </w:p>
    <w:p w:rsidR="00307692" w:rsidRDefault="00307692" w:rsidP="00307692">
      <w:pPr>
        <w:ind w:left="360"/>
        <w:jc w:val="both"/>
        <w:rPr>
          <w:b/>
        </w:rPr>
      </w:pPr>
      <w:r>
        <w:rPr>
          <w:b/>
        </w:rPr>
        <w:t>5.   Komplexnosť dodávky:</w:t>
      </w:r>
    </w:p>
    <w:p w:rsidR="00307692" w:rsidRDefault="00307692" w:rsidP="00307692">
      <w:pPr>
        <w:ind w:left="360"/>
        <w:jc w:val="both"/>
        <w:outlineLvl w:val="0"/>
      </w:pPr>
      <w:r>
        <w:t xml:space="preserve">      Uchádzač predloží ponuku na celý predmet zákazky.</w:t>
      </w:r>
    </w:p>
    <w:p w:rsidR="00307692" w:rsidRDefault="00307692" w:rsidP="00307692">
      <w:pPr>
        <w:ind w:left="360"/>
        <w:jc w:val="both"/>
        <w:outlineLvl w:val="0"/>
      </w:pPr>
    </w:p>
    <w:p w:rsidR="00307692" w:rsidRDefault="00307692" w:rsidP="00307692">
      <w:pPr>
        <w:jc w:val="both"/>
      </w:pPr>
    </w:p>
    <w:p w:rsidR="00307692" w:rsidRDefault="00307692" w:rsidP="00307692">
      <w:pPr>
        <w:numPr>
          <w:ilvl w:val="0"/>
          <w:numId w:val="3"/>
        </w:numPr>
        <w:jc w:val="both"/>
        <w:rPr>
          <w:b/>
          <w:color w:val="FF6600"/>
        </w:rPr>
      </w:pPr>
      <w:r>
        <w:rPr>
          <w:b/>
        </w:rPr>
        <w:t xml:space="preserve">Predpokladaná hodnota zákazky: </w:t>
      </w:r>
      <w:r w:rsidR="003F36A1">
        <w:rPr>
          <w:b/>
        </w:rPr>
        <w:t>1</w:t>
      </w:r>
      <w:r w:rsidR="00F92460">
        <w:rPr>
          <w:b/>
        </w:rPr>
        <w:t>36 080,- € bez</w:t>
      </w:r>
      <w:r>
        <w:rPr>
          <w:b/>
        </w:rPr>
        <w:t xml:space="preserve"> DPH</w:t>
      </w:r>
      <w:r>
        <w:t xml:space="preserve">          </w:t>
      </w: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C40E75" w:rsidRDefault="00C40E75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ind w:left="709" w:hanging="349"/>
        <w:jc w:val="both"/>
      </w:pPr>
      <w:r>
        <w:rPr>
          <w:b/>
        </w:rPr>
        <w:t xml:space="preserve">7. </w:t>
      </w:r>
      <w:r>
        <w:rPr>
          <w:b/>
        </w:rPr>
        <w:tab/>
        <w:t>Lehota na predkladanie ponúk:</w:t>
      </w:r>
    </w:p>
    <w:p w:rsidR="00307692" w:rsidRDefault="00307692" w:rsidP="00307692">
      <w:pPr>
        <w:ind w:left="709" w:hanging="1"/>
        <w:jc w:val="both"/>
      </w:pPr>
      <w:r>
        <w:t>Do</w:t>
      </w:r>
      <w:r>
        <w:rPr>
          <w:color w:val="FF0000"/>
        </w:rPr>
        <w:t xml:space="preserve"> </w:t>
      </w:r>
      <w:r w:rsidR="00DB1F23" w:rsidRPr="00DB1F23">
        <w:rPr>
          <w:color w:val="000000" w:themeColor="text1"/>
        </w:rPr>
        <w:t>2</w:t>
      </w:r>
      <w:r w:rsidR="009B3E7F">
        <w:rPr>
          <w:color w:val="000000" w:themeColor="text1"/>
        </w:rPr>
        <w:t>4</w:t>
      </w:r>
      <w:r>
        <w:t>.</w:t>
      </w:r>
      <w:r w:rsidR="00762A9B">
        <w:t>0</w:t>
      </w:r>
      <w:r w:rsidR="009B3E7F">
        <w:t>9</w:t>
      </w:r>
      <w:r>
        <w:t>.201</w:t>
      </w:r>
      <w:r w:rsidR="00762A9B">
        <w:t>8</w:t>
      </w:r>
      <w:r>
        <w:t xml:space="preserve"> do </w:t>
      </w:r>
      <w:r w:rsidR="009B3E7F">
        <w:t>9</w:t>
      </w:r>
      <w:r>
        <w:t xml:space="preserve">.45 hod. na podateľňu Úradu Trnavského samosprávneho kraja, Starohájska č.10, 917 01 Trnava v zalepenej obálke s heslom: Zateplenie objektu – </w:t>
      </w:r>
      <w:r w:rsidR="00762A9B">
        <w:t>I</w:t>
      </w:r>
      <w:r>
        <w:t>I. etapa Gymnázium I</w:t>
      </w:r>
      <w:r w:rsidR="00762A9B">
        <w:t>vana</w:t>
      </w:r>
      <w:r>
        <w:t xml:space="preserve"> Kupca Hlohovec - súťaž – „NEOTVÁRAŤ“.</w:t>
      </w:r>
    </w:p>
    <w:p w:rsidR="00307692" w:rsidRDefault="00307692" w:rsidP="00307692">
      <w:pPr>
        <w:ind w:left="360"/>
        <w:jc w:val="both"/>
        <w:rPr>
          <w:b/>
        </w:rPr>
      </w:pPr>
    </w:p>
    <w:p w:rsidR="00307692" w:rsidRDefault="00307692" w:rsidP="00307692">
      <w:pPr>
        <w:ind w:left="360"/>
        <w:jc w:val="both"/>
        <w:rPr>
          <w:b/>
        </w:rPr>
      </w:pPr>
    </w:p>
    <w:p w:rsidR="00307692" w:rsidRDefault="00307692" w:rsidP="00307692">
      <w:pPr>
        <w:ind w:left="360"/>
        <w:jc w:val="both"/>
        <w:rPr>
          <w:b/>
        </w:rPr>
      </w:pPr>
      <w:r>
        <w:rPr>
          <w:b/>
        </w:rPr>
        <w:t xml:space="preserve">8.  Otváranie obálok s ponukami: </w:t>
      </w:r>
    </w:p>
    <w:p w:rsidR="00307692" w:rsidRDefault="00307692" w:rsidP="00307692">
      <w:pPr>
        <w:ind w:left="709" w:hanging="349"/>
        <w:jc w:val="both"/>
      </w:pPr>
      <w:r>
        <w:t xml:space="preserve">     Dňa </w:t>
      </w:r>
      <w:r w:rsidR="00DB1F23">
        <w:t>2</w:t>
      </w:r>
      <w:r w:rsidR="009B3E7F">
        <w:t>4</w:t>
      </w:r>
      <w:r>
        <w:t>.</w:t>
      </w:r>
      <w:r w:rsidR="00762A9B">
        <w:t>0</w:t>
      </w:r>
      <w:r w:rsidR="009B3E7F">
        <w:t>9</w:t>
      </w:r>
      <w:r>
        <w:t>.2</w:t>
      </w:r>
      <w:bookmarkStart w:id="0" w:name="_GoBack"/>
      <w:bookmarkEnd w:id="0"/>
      <w:r>
        <w:t>01</w:t>
      </w:r>
      <w:r w:rsidR="00762A9B">
        <w:t>8</w:t>
      </w:r>
      <w:r>
        <w:t xml:space="preserve">  o 10.00 hod. na adrese Trnavský samosprávny kraj, Starohájska č.10, 917 01 Trnava.</w:t>
      </w:r>
    </w:p>
    <w:p w:rsidR="00307692" w:rsidRDefault="00307692" w:rsidP="00307692">
      <w:pPr>
        <w:ind w:left="709" w:hanging="349"/>
        <w:jc w:val="both"/>
      </w:pPr>
    </w:p>
    <w:p w:rsidR="00307692" w:rsidRDefault="00307692" w:rsidP="00307692">
      <w:pPr>
        <w:jc w:val="both"/>
      </w:pPr>
    </w:p>
    <w:p w:rsidR="00307692" w:rsidRDefault="00307692" w:rsidP="003076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Podmienky financovania predmetu zákazky:</w:t>
      </w:r>
    </w:p>
    <w:p w:rsidR="00307692" w:rsidRDefault="00307692" w:rsidP="00307692">
      <w:pPr>
        <w:ind w:left="709"/>
        <w:jc w:val="both"/>
      </w:pPr>
      <w:r>
        <w:t>Predmet obstarávania bude financovaný z prostriedkov rozpočtu TTSK, verejný   obstarávateľ neposkytuje zálohové platby, splatnosť faktúr do 30  dní od doručenia faktúry objednávateľovi.</w:t>
      </w:r>
    </w:p>
    <w:p w:rsidR="00307692" w:rsidRDefault="00307692" w:rsidP="00307692">
      <w:pPr>
        <w:jc w:val="both"/>
      </w:pPr>
    </w:p>
    <w:p w:rsidR="00307692" w:rsidRDefault="00307692" w:rsidP="00307692">
      <w:pPr>
        <w:jc w:val="both"/>
      </w:pPr>
    </w:p>
    <w:p w:rsidR="00307692" w:rsidRDefault="00307692" w:rsidP="00307692">
      <w:pPr>
        <w:numPr>
          <w:ilvl w:val="0"/>
          <w:numId w:val="5"/>
        </w:numPr>
        <w:ind w:hanging="142"/>
        <w:jc w:val="both"/>
        <w:rPr>
          <w:b/>
        </w:rPr>
      </w:pPr>
      <w:r>
        <w:rPr>
          <w:b/>
        </w:rPr>
        <w:t xml:space="preserve">Podmienky účasti uchádzačov: </w:t>
      </w:r>
    </w:p>
    <w:p w:rsidR="00307692" w:rsidRDefault="00307692" w:rsidP="00307692">
      <w:pPr>
        <w:ind w:left="709"/>
        <w:jc w:val="both"/>
        <w:rPr>
          <w:b/>
        </w:rPr>
      </w:pPr>
      <w:r>
        <w:rPr>
          <w:b/>
        </w:rPr>
        <w:t>Osobné postavenie uchádzačov vrátane požiadaviek týkajúcich sa zápisu do   profesijného alebo obchodného registra</w:t>
      </w:r>
    </w:p>
    <w:p w:rsidR="00307692" w:rsidRDefault="00307692" w:rsidP="00307692">
      <w:pPr>
        <w:ind w:left="709"/>
        <w:jc w:val="both"/>
      </w:pPr>
      <w:r>
        <w:rPr>
          <w:i/>
        </w:rPr>
        <w:t>Informácie a formálne náležitosti nevyhnutné na splnenie podmienok účasti</w:t>
      </w:r>
      <w:r>
        <w:t xml:space="preserve">: </w:t>
      </w:r>
    </w:p>
    <w:p w:rsidR="00307692" w:rsidRDefault="00307692" w:rsidP="00307692">
      <w:pPr>
        <w:tabs>
          <w:tab w:val="left" w:pos="426"/>
        </w:tabs>
        <w:ind w:left="709"/>
        <w:jc w:val="both"/>
      </w:pPr>
      <w: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 v znení neskorších predpisov. </w:t>
      </w:r>
    </w:p>
    <w:p w:rsidR="00307692" w:rsidRDefault="00307692" w:rsidP="00307692">
      <w:pPr>
        <w:tabs>
          <w:tab w:val="left" w:pos="426"/>
        </w:tabs>
        <w:ind w:left="709"/>
        <w:jc w:val="both"/>
      </w:pPr>
    </w:p>
    <w:p w:rsidR="00307692" w:rsidRDefault="00307692" w:rsidP="00307692">
      <w:pPr>
        <w:tabs>
          <w:tab w:val="left" w:pos="426"/>
        </w:tabs>
        <w:ind w:left="709"/>
        <w:jc w:val="both"/>
      </w:pPr>
    </w:p>
    <w:p w:rsidR="00307692" w:rsidRDefault="00307692" w:rsidP="00307692">
      <w:pPr>
        <w:numPr>
          <w:ilvl w:val="0"/>
          <w:numId w:val="6"/>
        </w:numPr>
        <w:tabs>
          <w:tab w:val="left" w:pos="426"/>
        </w:tabs>
        <w:jc w:val="both"/>
        <w:rPr>
          <w:b/>
        </w:rPr>
      </w:pPr>
      <w:r>
        <w:rPr>
          <w:b/>
        </w:rPr>
        <w:t>Ďalšie požiadavky na obsah ponuky:</w:t>
      </w:r>
    </w:p>
    <w:p w:rsidR="00307692" w:rsidRDefault="00307692" w:rsidP="00307692">
      <w:pPr>
        <w:pStyle w:val="Odsekzoznamu"/>
        <w:ind w:left="92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samostatný list, na ktorom je uvedený názov alebo obchodné meno, adresa alebo sídlo  uchádzača a </w:t>
      </w:r>
      <w:r w:rsidRPr="00241808">
        <w:rPr>
          <w:rFonts w:ascii="Times New Roman" w:hAnsi="Times New Roman"/>
          <w:sz w:val="24"/>
          <w:szCs w:val="24"/>
          <w:u w:val="single"/>
        </w:rPr>
        <w:t>návrh na plnenie stanoveného kritéria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692" w:rsidRDefault="00307692" w:rsidP="00307692">
      <w:pPr>
        <w:tabs>
          <w:tab w:val="left" w:pos="709"/>
        </w:tabs>
        <w:ind w:left="927" w:hanging="567"/>
        <w:jc w:val="both"/>
      </w:pPr>
      <w:r>
        <w:rPr>
          <w:color w:val="000000"/>
        </w:rPr>
        <w:tab/>
        <w:t xml:space="preserve">•  </w:t>
      </w:r>
      <w:r>
        <w:t xml:space="preserve">podpísaný </w:t>
      </w:r>
      <w:r w:rsidRPr="00241808">
        <w:rPr>
          <w:u w:val="single"/>
        </w:rPr>
        <w:t>návrh Zmluvy o dielo</w:t>
      </w:r>
      <w:r>
        <w:t xml:space="preserve"> (návrh </w:t>
      </w:r>
      <w:proofErr w:type="spellStart"/>
      <w:r>
        <w:t>ZoD</w:t>
      </w:r>
      <w:proofErr w:type="spellEnd"/>
      <w:r>
        <w:t xml:space="preserve"> je prílohou výzvy)</w:t>
      </w:r>
    </w:p>
    <w:p w:rsidR="00307692" w:rsidRDefault="00307692" w:rsidP="00307692">
      <w:pPr>
        <w:pStyle w:val="Odsekzoznamu"/>
        <w:spacing w:after="0" w:line="240" w:lineRule="auto"/>
        <w:ind w:left="1134" w:hanging="993"/>
        <w:jc w:val="both"/>
        <w:rPr>
          <w:rFonts w:ascii="Times New Roman" w:hAnsi="Times New Roman"/>
          <w:strike/>
          <w:sz w:val="24"/>
          <w:szCs w:val="24"/>
        </w:rPr>
      </w:pPr>
    </w:p>
    <w:p w:rsidR="00307692" w:rsidRDefault="00307692" w:rsidP="00307692">
      <w:pPr>
        <w:ind w:left="851"/>
        <w:jc w:val="both"/>
      </w:pPr>
      <w:r>
        <w:t>Všetky doklady musia byť predložené v štátnom jazyku. Cenová ponuka a návrh zmluvy o poskytovaní služieb musia byť podpísané štatutárnym zástupcom uchádzača.</w:t>
      </w: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numPr>
          <w:ilvl w:val="0"/>
          <w:numId w:val="5"/>
        </w:numPr>
        <w:tabs>
          <w:tab w:val="num" w:pos="709"/>
        </w:tabs>
        <w:ind w:hanging="142"/>
        <w:jc w:val="both"/>
      </w:pPr>
      <w:r>
        <w:rPr>
          <w:b/>
        </w:rPr>
        <w:t xml:space="preserve">Kritéria na hodnotenie ponúk: </w:t>
      </w:r>
    </w:p>
    <w:p w:rsidR="00307692" w:rsidRDefault="00307692" w:rsidP="00307692">
      <w:pPr>
        <w:suppressAutoHyphens/>
        <w:autoSpaceDN w:val="0"/>
        <w:ind w:left="360"/>
        <w:textAlignment w:val="baseline"/>
      </w:pPr>
      <w:r>
        <w:t xml:space="preserve">       najnižšia celková cena za predmet zákazky v Eur s DPH  </w:t>
      </w:r>
    </w:p>
    <w:p w:rsidR="00307692" w:rsidRDefault="00307692" w:rsidP="00307692">
      <w:pPr>
        <w:suppressAutoHyphens/>
        <w:autoSpaceDN w:val="0"/>
        <w:ind w:left="360"/>
        <w:textAlignment w:val="baseline"/>
      </w:pPr>
      <w:r>
        <w:t xml:space="preserve">       (ak uchádzač nie je platcom DPH, uvedie to v ponuke)</w:t>
      </w: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jc w:val="both"/>
        <w:rPr>
          <w:i/>
        </w:rPr>
      </w:pPr>
    </w:p>
    <w:p w:rsidR="00307692" w:rsidRDefault="00307692" w:rsidP="00307692">
      <w:pPr>
        <w:tabs>
          <w:tab w:val="left" w:pos="709"/>
          <w:tab w:val="left" w:pos="1134"/>
        </w:tabs>
        <w:jc w:val="both"/>
        <w:rPr>
          <w:b/>
        </w:rPr>
      </w:pPr>
      <w:r>
        <w:rPr>
          <w:b/>
        </w:rPr>
        <w:lastRenderedPageBreak/>
        <w:t xml:space="preserve">     13. Ďalšie informácie:</w:t>
      </w:r>
      <w:r>
        <w:tab/>
      </w:r>
    </w:p>
    <w:p w:rsidR="00307692" w:rsidRDefault="00307692" w:rsidP="00307692">
      <w:pPr>
        <w:ind w:left="709" w:hanging="142"/>
        <w:jc w:val="both"/>
      </w:pPr>
      <w:r>
        <w:t xml:space="preserve">  Verejný obstarávateľ si vyhradzuje právo zrušiť použitý postup zadávania zákazky aj vtedy, ak sa zmenili okolnosti, za ktorých sa vyhlásilo verejné obstarávanie. Verejný obstarávateľ si vyhradzuje právo neprijať ani jednu z predložených ponúk, ak nebudú zodpovedať finančným možnostiam verejného obstarávateľa. 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307692" w:rsidRDefault="00307692" w:rsidP="00307692">
      <w:pPr>
        <w:spacing w:before="120"/>
        <w:ind w:left="426"/>
        <w:jc w:val="both"/>
      </w:pPr>
    </w:p>
    <w:p w:rsidR="00307692" w:rsidRDefault="00307692" w:rsidP="00307692">
      <w:pPr>
        <w:tabs>
          <w:tab w:val="left" w:pos="1418"/>
        </w:tabs>
        <w:ind w:left="426"/>
        <w:jc w:val="both"/>
      </w:pPr>
      <w:r>
        <w:t xml:space="preserve">Prílohy: </w:t>
      </w:r>
      <w:r>
        <w:tab/>
        <w:t>Projektová dokumentácia</w:t>
      </w:r>
    </w:p>
    <w:p w:rsidR="00307692" w:rsidRDefault="00307692" w:rsidP="00307692">
      <w:pPr>
        <w:tabs>
          <w:tab w:val="left" w:pos="1418"/>
        </w:tabs>
        <w:ind w:left="426"/>
        <w:jc w:val="both"/>
      </w:pPr>
      <w:r>
        <w:tab/>
        <w:t>Výkaz výmer</w:t>
      </w:r>
    </w:p>
    <w:p w:rsidR="00307692" w:rsidRDefault="00307692" w:rsidP="00307692">
      <w:pPr>
        <w:tabs>
          <w:tab w:val="left" w:pos="1418"/>
        </w:tabs>
        <w:ind w:left="426"/>
        <w:jc w:val="both"/>
      </w:pPr>
      <w:r>
        <w:tab/>
        <w:t>Návrh Zmluvy o dielo</w:t>
      </w:r>
    </w:p>
    <w:p w:rsidR="00307692" w:rsidRDefault="00307692" w:rsidP="00307692">
      <w:pPr>
        <w:spacing w:before="120"/>
        <w:ind w:left="426"/>
        <w:jc w:val="both"/>
      </w:pPr>
    </w:p>
    <w:p w:rsidR="00307692" w:rsidRDefault="00307692" w:rsidP="00307692">
      <w:pPr>
        <w:tabs>
          <w:tab w:val="left" w:pos="360"/>
        </w:tabs>
        <w:jc w:val="both"/>
      </w:pPr>
      <w:r>
        <w:t xml:space="preserve">                                                                      </w:t>
      </w: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PaedDr. Danica Bartoňová</w:t>
      </w: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307692" w:rsidP="00307692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 školy</w:t>
      </w:r>
    </w:p>
    <w:p w:rsidR="005A3E48" w:rsidRDefault="005A3E48"/>
    <w:sectPr w:rsidR="005A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E5D2B"/>
    <w:multiLevelType w:val="hybridMultilevel"/>
    <w:tmpl w:val="0790586E"/>
    <w:lvl w:ilvl="0" w:tplc="041B000F">
      <w:start w:val="1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536"/>
    <w:multiLevelType w:val="multilevel"/>
    <w:tmpl w:val="2D4C3F5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" w15:restartNumberingAfterBreak="0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1507"/>
    <w:multiLevelType w:val="hybridMultilevel"/>
    <w:tmpl w:val="37D655BA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2"/>
    <w:rsid w:val="00241808"/>
    <w:rsid w:val="00307692"/>
    <w:rsid w:val="00371569"/>
    <w:rsid w:val="003F36A1"/>
    <w:rsid w:val="004E71E8"/>
    <w:rsid w:val="005A3E48"/>
    <w:rsid w:val="005B5314"/>
    <w:rsid w:val="00762A9B"/>
    <w:rsid w:val="009B3E7F"/>
    <w:rsid w:val="00C40E75"/>
    <w:rsid w:val="00DB1F23"/>
    <w:rsid w:val="00F9246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612A-5FE4-4724-99E5-A32DBD36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7692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07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F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eko2</dc:creator>
  <cp:keywords/>
  <dc:description/>
  <cp:lastModifiedBy>eko2</cp:lastModifiedBy>
  <cp:revision>9</cp:revision>
  <cp:lastPrinted>2018-08-15T09:03:00Z</cp:lastPrinted>
  <dcterms:created xsi:type="dcterms:W3CDTF">2018-07-02T10:03:00Z</dcterms:created>
  <dcterms:modified xsi:type="dcterms:W3CDTF">2018-09-13T12:52:00Z</dcterms:modified>
</cp:coreProperties>
</file>