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F9" w:rsidRDefault="003006F9" w:rsidP="003006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06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Wykaz </w:t>
      </w:r>
      <w:r w:rsidRPr="0030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osób i instytucji</w:t>
      </w:r>
      <w:r w:rsidRPr="0030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do których można zgłosić się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0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 wsparcie w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0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sytuacjach wymagających pomocy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30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psychologiczno-pedagogicznej i wychowawczej</w:t>
      </w:r>
    </w:p>
    <w:p w:rsidR="003006F9" w:rsidRPr="003006F9" w:rsidRDefault="003006F9" w:rsidP="003006F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6F9" w:rsidRDefault="003006F9" w:rsidP="003006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Szkoła Podstawowa Nr 3 im. Królowej Jadwigi w Chrzanowie – pedagog szkolny Krystyna Madejska, Andrzej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Komala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dyrektor oraz wychowawcy, tel. 32 623 37 57.</w:t>
      </w:r>
    </w:p>
    <w:p w:rsidR="003006F9" w:rsidRDefault="003006F9" w:rsidP="003006F9">
      <w:pPr>
        <w:pStyle w:val="Akapitzli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6F9" w:rsidRPr="00C638B3" w:rsidRDefault="00D80387" w:rsidP="00385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>Powiatowy Ośrodek Inte</w:t>
      </w:r>
      <w:r w:rsidR="003006F9"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rwencji Kryzysowej w Chrzanowie, ul. </w:t>
      </w:r>
      <w:r w:rsidRPr="00300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>Marii Skłodowskiej</w:t>
      </w:r>
      <w:r w:rsidR="009B6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>Curie</w:t>
      </w:r>
      <w:r w:rsidR="009B6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 </w:t>
      </w:r>
      <w:hyperlink r:id="rId6" w:history="1">
        <w:r w:rsidR="003006F9" w:rsidRPr="003006F9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tel.</w:t>
        </w:r>
      </w:hyperlink>
      <w:r w:rsidRPr="00300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Pr="003006F9">
        <w:rPr>
          <w:rFonts w:ascii="Times New Roman" w:hAnsi="Times New Roman" w:cs="Times New Roman"/>
          <w:sz w:val="28"/>
          <w:szCs w:val="28"/>
          <w:shd w:val="clear" w:color="auto" w:fill="FFFFFF"/>
        </w:rPr>
        <w:t>32 646 71 85</w:t>
      </w:r>
      <w:r w:rsidR="0038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dyżur całodobowy, </w:t>
      </w:r>
      <w:hyperlink r:id="rId7" w:history="1">
        <w:r w:rsidR="00385826" w:rsidRPr="00B156A0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poik.chrzanow@wp.pl</w:t>
        </w:r>
      </w:hyperlink>
      <w:r w:rsidR="00385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C638B3" w:rsidRPr="00C638B3">
        <w:rPr>
          <w:rFonts w:ascii="Times New Roman" w:hAnsi="Times New Roman" w:cs="Times New Roman"/>
          <w:sz w:val="28"/>
          <w:szCs w:val="28"/>
        </w:rPr>
        <w:t>www.</w:t>
      </w:r>
      <w:r w:rsidR="00C638B3">
        <w:rPr>
          <w:rFonts w:ascii="Times New Roman" w:hAnsi="Times New Roman" w:cs="Times New Roman"/>
          <w:sz w:val="28"/>
          <w:szCs w:val="28"/>
        </w:rPr>
        <w:t>poik-chrzanow.pl</w:t>
      </w:r>
      <w:r w:rsidR="003006F9" w:rsidRPr="00C6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3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06F9" w:rsidRPr="003006F9" w:rsidRDefault="003006F9" w:rsidP="003006F9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DC0" w:rsidRPr="00477DC0" w:rsidRDefault="00D80387" w:rsidP="00477D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Poradnia </w:t>
      </w:r>
      <w:proofErr w:type="spellStart"/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Psychologiczno</w:t>
      </w:r>
      <w:proofErr w:type="spellEnd"/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Pedagogiczna</w:t>
      </w:r>
      <w:r w:rsidR="003006F9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 Chrzanowie, ul. </w:t>
      </w:r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Focha 3</w:t>
      </w:r>
      <w:r w:rsidR="003006F9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8" w:history="1">
        <w:proofErr w:type="spellStart"/>
        <w:r w:rsidR="003006F9" w:rsidRPr="00477DC0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tel</w:t>
        </w:r>
        <w:proofErr w:type="spellEnd"/>
      </w:hyperlink>
      <w:r w:rsidRPr="00477D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 </w:t>
      </w:r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32 624 12 70</w:t>
      </w:r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7DC0" w:rsidRPr="00477D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77DC0" w:rsidRPr="00B156A0">
          <w:rPr>
            <w:rStyle w:val="Hipercze"/>
            <w:rFonts w:ascii="Times New Roman" w:hAnsi="Times New Roman" w:cs="Times New Roman"/>
            <w:sz w:val="28"/>
            <w:szCs w:val="28"/>
          </w:rPr>
          <w:t>www.ppp.powiat-chrzanowski.pl</w:t>
        </w:r>
      </w:hyperlink>
      <w:r w:rsidR="00477DC0">
        <w:rPr>
          <w:rFonts w:ascii="Times New Roman" w:hAnsi="Times New Roman" w:cs="Times New Roman"/>
          <w:sz w:val="28"/>
          <w:szCs w:val="28"/>
        </w:rPr>
        <w:t xml:space="preserve">. </w:t>
      </w:r>
      <w:r w:rsidR="001B3C4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Poradnia działa od poniedziałku do czwartku w godz. 7.00 – 18.00, w piątek w godz. 7.00 – 16.</w:t>
      </w:r>
      <w:r w:rsid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00: </w:t>
      </w:r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Poradnia </w:t>
      </w:r>
      <w:proofErr w:type="spellStart"/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Psychologiczno</w:t>
      </w:r>
      <w:proofErr w:type="spellEnd"/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Pedagogiczna </w:t>
      </w:r>
      <w:r w:rsid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oferuje pomoc:</w:t>
      </w:r>
    </w:p>
    <w:p w:rsidR="00477DC0" w:rsidRPr="00477DC0" w:rsidRDefault="00477DC0" w:rsidP="00477DC0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7DC0" w:rsidRPr="00477DC0" w:rsidRDefault="00477DC0" w:rsidP="00477DC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dla </w:t>
      </w:r>
      <w:r w:rsidR="001B3C4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dzieci i młodzieży</w:t>
      </w:r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(pomoc psychologów, pedagogów, logopedów, doradców zawodowych)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3C40" w:rsidRPr="00477DC0" w:rsidRDefault="001B3C40" w:rsidP="00477DC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dla rodziców w ramach programu ,,Szkoła dla Rodziców”</w:t>
      </w:r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programu profilaktyki uniwersalnej ukierunkowanej na przeciwdziałanie </w:t>
      </w:r>
      <w:proofErr w:type="spellStart"/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zachowaniom</w:t>
      </w:r>
      <w:proofErr w:type="spellEnd"/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problemowym dzieci i młodzieży oraz podnoszenie kompetencji wychowawczych rodziców</w:t>
      </w:r>
      <w:r w:rsid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realizatorki programu: Marta Piechowicz, Elżbieta </w:t>
      </w:r>
      <w:proofErr w:type="spellStart"/>
      <w:r w:rsid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Szklarczyk</w:t>
      </w:r>
      <w:proofErr w:type="spellEnd"/>
      <w:r w:rsid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>, Krystyna Trojanowska</w:t>
      </w:r>
      <w:r w:rsidR="00477DC0" w:rsidRPr="00477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77DC0" w:rsidRPr="00477DC0" w:rsidRDefault="00477DC0" w:rsidP="00477DC0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006F9" w:rsidRDefault="00554553" w:rsidP="00477DC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Ośrodek </w:t>
      </w:r>
      <w:r w:rsidR="00D80387" w:rsidRPr="00300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Pomocy Społecznej</w:t>
      </w:r>
      <w:r w:rsidR="00C01B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w Chrzanowie, ul. Oświęcimska 9</w:t>
      </w:r>
      <w:r w:rsidR="00D80387" w:rsidRPr="00300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C01B15" w:rsidRPr="00C01B15" w:rsidRDefault="00554553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bCs/>
          <w:sz w:val="28"/>
          <w:szCs w:val="28"/>
        </w:rPr>
        <w:t>Dział Profilaktyki i Terapii</w:t>
      </w:r>
      <w:r w:rsidR="00C01B15" w:rsidRPr="00C01B15">
        <w:rPr>
          <w:bCs/>
          <w:sz w:val="28"/>
          <w:szCs w:val="28"/>
        </w:rPr>
        <w:t xml:space="preserve">, </w:t>
      </w:r>
      <w:r w:rsidR="00C01B15" w:rsidRPr="00C01B15">
        <w:rPr>
          <w:sz w:val="28"/>
          <w:szCs w:val="28"/>
        </w:rPr>
        <w:t>t</w:t>
      </w:r>
      <w:r w:rsidRPr="00C01B15">
        <w:rPr>
          <w:sz w:val="28"/>
          <w:szCs w:val="28"/>
        </w:rPr>
        <w:t>el.: 32 624 05 88</w:t>
      </w:r>
      <w:r w:rsidR="00C01B15" w:rsidRPr="00C01B15">
        <w:rPr>
          <w:sz w:val="28"/>
          <w:szCs w:val="28"/>
        </w:rPr>
        <w:t xml:space="preserve">, </w:t>
      </w:r>
      <w:r w:rsidR="00C01B15" w:rsidRPr="00C01B15">
        <w:rPr>
          <w:sz w:val="28"/>
          <w:szCs w:val="28"/>
        </w:rPr>
        <w:br/>
      </w:r>
      <w:r w:rsidR="00C01B15" w:rsidRPr="00C01B15">
        <w:rPr>
          <w:sz w:val="28"/>
          <w:szCs w:val="28"/>
        </w:rPr>
        <w:t>e-</w:t>
      </w:r>
      <w:r w:rsidR="00C01B15" w:rsidRPr="00C01B15">
        <w:rPr>
          <w:sz w:val="28"/>
          <w:szCs w:val="28"/>
        </w:rPr>
        <w:t xml:space="preserve"> m</w:t>
      </w:r>
      <w:r w:rsidR="00C01B15" w:rsidRPr="00C01B15">
        <w:rPr>
          <w:sz w:val="28"/>
          <w:szCs w:val="28"/>
        </w:rPr>
        <w:t>ail: </w:t>
      </w:r>
      <w:r w:rsidR="00C01B15" w:rsidRPr="00C01B15">
        <w:rPr>
          <w:sz w:val="28"/>
          <w:szCs w:val="28"/>
        </w:rPr>
        <w:t xml:space="preserve"> </w:t>
      </w:r>
      <w:hyperlink r:id="rId10" w:history="1">
        <w:r w:rsidR="00C01B15" w:rsidRPr="00C01B15">
          <w:rPr>
            <w:rStyle w:val="Hipercze"/>
            <w:color w:val="auto"/>
            <w:sz w:val="28"/>
            <w:szCs w:val="28"/>
          </w:rPr>
          <w:t>ops@chrzanow.pl</w:t>
        </w:r>
      </w:hyperlink>
      <w:r w:rsidR="00C01B15" w:rsidRPr="00C01B15">
        <w:rPr>
          <w:sz w:val="28"/>
          <w:szCs w:val="28"/>
        </w:rPr>
        <w:t>;</w:t>
      </w:r>
    </w:p>
    <w:p w:rsidR="00554553" w:rsidRPr="00C01B15" w:rsidRDefault="00C01B15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sz w:val="28"/>
          <w:szCs w:val="28"/>
        </w:rPr>
        <w:t>Telefon  wsparcia: 32 623 13 71;</w:t>
      </w:r>
    </w:p>
    <w:p w:rsidR="00554553" w:rsidRPr="00C01B15" w:rsidRDefault="00554553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rStyle w:val="Pogrubienie"/>
          <w:b w:val="0"/>
          <w:sz w:val="28"/>
          <w:szCs w:val="28"/>
        </w:rPr>
        <w:t>Gminna Komisja Rozwi</w:t>
      </w:r>
      <w:r w:rsidR="00C01B15" w:rsidRPr="00C01B15">
        <w:rPr>
          <w:rStyle w:val="Pogrubienie"/>
          <w:b w:val="0"/>
          <w:sz w:val="28"/>
          <w:szCs w:val="28"/>
        </w:rPr>
        <w:t>ązywania Problemów Alkoholowych</w:t>
      </w:r>
      <w:r w:rsidRPr="00C01B15">
        <w:rPr>
          <w:rStyle w:val="Pogrubienie"/>
          <w:b w:val="0"/>
          <w:sz w:val="28"/>
          <w:szCs w:val="28"/>
        </w:rPr>
        <w:t>:</w:t>
      </w:r>
      <w:r w:rsidR="00C01B15" w:rsidRPr="00C01B15">
        <w:rPr>
          <w:rStyle w:val="Pogrubienie"/>
          <w:b w:val="0"/>
          <w:sz w:val="28"/>
          <w:szCs w:val="28"/>
        </w:rPr>
        <w:t xml:space="preserve"> </w:t>
      </w:r>
      <w:r w:rsidRPr="00C01B15">
        <w:rPr>
          <w:sz w:val="28"/>
          <w:szCs w:val="28"/>
        </w:rPr>
        <w:t>Zbigniew Tura – sekretarz</w:t>
      </w:r>
      <w:r w:rsidR="00C01B15" w:rsidRPr="00C01B15">
        <w:rPr>
          <w:sz w:val="28"/>
          <w:szCs w:val="28"/>
        </w:rPr>
        <w:t>;</w:t>
      </w:r>
    </w:p>
    <w:p w:rsidR="00554553" w:rsidRPr="00C01B15" w:rsidRDefault="00C01B15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sz w:val="28"/>
          <w:szCs w:val="28"/>
        </w:rPr>
        <w:t xml:space="preserve">Dorota </w:t>
      </w:r>
      <w:proofErr w:type="spellStart"/>
      <w:r w:rsidRPr="00C01B15">
        <w:rPr>
          <w:sz w:val="28"/>
          <w:szCs w:val="28"/>
        </w:rPr>
        <w:t>Chamerska</w:t>
      </w:r>
      <w:proofErr w:type="spellEnd"/>
      <w:r w:rsidRPr="00C01B15">
        <w:rPr>
          <w:sz w:val="28"/>
          <w:szCs w:val="28"/>
        </w:rPr>
        <w:t xml:space="preserve"> Spyra – </w:t>
      </w:r>
      <w:r w:rsidRPr="00C01B15">
        <w:rPr>
          <w:rStyle w:val="Pogrubienie"/>
          <w:b w:val="0"/>
          <w:sz w:val="28"/>
          <w:szCs w:val="28"/>
        </w:rPr>
        <w:t>specjalista ds. p</w:t>
      </w:r>
      <w:r w:rsidR="00554553" w:rsidRPr="00C01B15">
        <w:rPr>
          <w:rStyle w:val="Pogrubienie"/>
          <w:b w:val="0"/>
          <w:sz w:val="28"/>
          <w:szCs w:val="28"/>
        </w:rPr>
        <w:t>rzemocy w rodzinie</w:t>
      </w:r>
      <w:r w:rsidRPr="00C01B15">
        <w:rPr>
          <w:rStyle w:val="Pogrubienie"/>
          <w:b w:val="0"/>
          <w:sz w:val="28"/>
          <w:szCs w:val="28"/>
        </w:rPr>
        <w:t>;</w:t>
      </w:r>
    </w:p>
    <w:p w:rsidR="00554553" w:rsidRPr="00C01B15" w:rsidRDefault="00554553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sz w:val="28"/>
          <w:szCs w:val="28"/>
        </w:rPr>
        <w:t>Aleksandra Kałużna</w:t>
      </w:r>
      <w:r w:rsidR="00C01B15" w:rsidRPr="00C01B15">
        <w:rPr>
          <w:sz w:val="28"/>
          <w:szCs w:val="28"/>
        </w:rPr>
        <w:t xml:space="preserve"> – </w:t>
      </w:r>
      <w:r w:rsidRPr="00C01B15">
        <w:rPr>
          <w:rStyle w:val="Pogrubienie"/>
          <w:b w:val="0"/>
          <w:sz w:val="28"/>
          <w:szCs w:val="28"/>
        </w:rPr>
        <w:t>psycholog</w:t>
      </w:r>
      <w:r w:rsidR="00C01B15" w:rsidRPr="00C01B15">
        <w:rPr>
          <w:rStyle w:val="Pogrubienie"/>
          <w:b w:val="0"/>
          <w:sz w:val="28"/>
          <w:szCs w:val="28"/>
        </w:rPr>
        <w:t xml:space="preserve">; </w:t>
      </w:r>
    </w:p>
    <w:p w:rsidR="00554553" w:rsidRPr="00C01B15" w:rsidRDefault="00C01B15" w:rsidP="00C01B1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068"/>
        <w:jc w:val="both"/>
        <w:rPr>
          <w:sz w:val="28"/>
          <w:szCs w:val="28"/>
        </w:rPr>
      </w:pPr>
      <w:r w:rsidRPr="00C01B15">
        <w:rPr>
          <w:sz w:val="28"/>
          <w:szCs w:val="28"/>
        </w:rPr>
        <w:t xml:space="preserve">Jerzy Matusik – </w:t>
      </w:r>
      <w:r w:rsidR="00554553" w:rsidRPr="00C01B15">
        <w:rPr>
          <w:rStyle w:val="Pogrubienie"/>
          <w:b w:val="0"/>
          <w:sz w:val="28"/>
          <w:szCs w:val="28"/>
        </w:rPr>
        <w:t>starszy</w:t>
      </w:r>
      <w:r w:rsidRPr="00C01B15">
        <w:rPr>
          <w:rStyle w:val="Pogrubienie"/>
          <w:b w:val="0"/>
          <w:sz w:val="28"/>
          <w:szCs w:val="28"/>
        </w:rPr>
        <w:t xml:space="preserve"> </w:t>
      </w:r>
      <w:r w:rsidR="00554553" w:rsidRPr="00C01B15">
        <w:rPr>
          <w:rStyle w:val="Pogrubienie"/>
          <w:b w:val="0"/>
          <w:sz w:val="28"/>
          <w:szCs w:val="28"/>
        </w:rPr>
        <w:t>instruktor terapii</w:t>
      </w:r>
      <w:r w:rsidRPr="00C01B15">
        <w:rPr>
          <w:rStyle w:val="Pogrubienie"/>
          <w:b w:val="0"/>
          <w:sz w:val="28"/>
          <w:szCs w:val="28"/>
        </w:rPr>
        <w:t>;</w:t>
      </w:r>
    </w:p>
    <w:p w:rsidR="00554553" w:rsidRPr="00596C5C" w:rsidRDefault="00554553" w:rsidP="00C01B15">
      <w:pPr>
        <w:pStyle w:val="Nagwek4"/>
        <w:numPr>
          <w:ilvl w:val="0"/>
          <w:numId w:val="2"/>
        </w:numPr>
        <w:shd w:val="clear" w:color="auto" w:fill="FFFFFF"/>
        <w:spacing w:before="0" w:after="150" w:line="378" w:lineRule="atLeast"/>
        <w:ind w:left="1068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Grupa Intensywnej T</w:t>
      </w:r>
      <w:r w:rsidR="00C01B15" w:rsidRPr="00596C5C">
        <w:rPr>
          <w:b w:val="0"/>
          <w:i w:val="0"/>
          <w:sz w:val="28"/>
          <w:szCs w:val="28"/>
        </w:rPr>
        <w:t>erapii Uzależnienia od alkoholu  - p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oniedziałki</w:t>
      </w:r>
      <w:r w:rsidR="00C01B15" w:rsidRPr="00596C5C">
        <w:rPr>
          <w:b w:val="0"/>
          <w:i w:val="0"/>
          <w:sz w:val="28"/>
          <w:szCs w:val="28"/>
        </w:rPr>
        <w:t xml:space="preserve"> 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i</w:t>
      </w:r>
      <w:r w:rsidR="00C01B15" w:rsidRPr="00596C5C">
        <w:rPr>
          <w:b w:val="0"/>
          <w:i w:val="0"/>
          <w:sz w:val="28"/>
          <w:szCs w:val="28"/>
        </w:rPr>
        <w:t> 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środy: 15.00 - 17.00</w:t>
      </w:r>
      <w:r w:rsidR="00C01B15" w:rsidRPr="00596C5C">
        <w:rPr>
          <w:b w:val="0"/>
          <w:i w:val="0"/>
          <w:sz w:val="28"/>
          <w:szCs w:val="28"/>
        </w:rPr>
        <w:t>;</w:t>
      </w:r>
    </w:p>
    <w:p w:rsidR="00554553" w:rsidRPr="00596C5C" w:rsidRDefault="00554553" w:rsidP="00C01B15">
      <w:pPr>
        <w:pStyle w:val="Nagwek4"/>
        <w:numPr>
          <w:ilvl w:val="0"/>
          <w:numId w:val="2"/>
        </w:numPr>
        <w:shd w:val="clear" w:color="auto" w:fill="FFFFFF"/>
        <w:spacing w:before="0" w:after="150" w:line="378" w:lineRule="atLeast"/>
        <w:ind w:left="1068"/>
        <w:jc w:val="both"/>
        <w:rPr>
          <w:b w:val="0"/>
          <w:bCs w:val="0"/>
          <w:i w:val="0"/>
          <w:sz w:val="28"/>
          <w:szCs w:val="28"/>
        </w:rPr>
      </w:pP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Grupa </w:t>
      </w:r>
      <w:r w:rsidR="00C01B15" w:rsidRPr="00596C5C">
        <w:rPr>
          <w:b w:val="0"/>
          <w:i w:val="0"/>
          <w:sz w:val="28"/>
          <w:szCs w:val="28"/>
        </w:rPr>
        <w:t>W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sparcia dla Osób Doświ</w:t>
      </w:r>
      <w:r w:rsidR="00C01B15" w:rsidRPr="00596C5C">
        <w:rPr>
          <w:b w:val="0"/>
          <w:i w:val="0"/>
          <w:sz w:val="28"/>
          <w:szCs w:val="28"/>
        </w:rPr>
        <w:t>adczających Przemocy w Rodzinie</w:t>
      </w:r>
      <w:r w:rsidR="00C01B15" w:rsidRPr="00596C5C">
        <w:rPr>
          <w:i w:val="0"/>
          <w:sz w:val="28"/>
          <w:szCs w:val="28"/>
        </w:rPr>
        <w:t xml:space="preserve"> – </w:t>
      </w:r>
      <w:r w:rsidR="00C01B15" w:rsidRPr="00596C5C">
        <w:rPr>
          <w:b w:val="0"/>
          <w:i w:val="0"/>
          <w:sz w:val="28"/>
          <w:szCs w:val="28"/>
        </w:rPr>
        <w:t>c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zwartki</w:t>
      </w:r>
      <w:r w:rsidR="00C01B15" w:rsidRPr="00596C5C">
        <w:rPr>
          <w:b w:val="0"/>
          <w:i w:val="0"/>
          <w:sz w:val="28"/>
          <w:szCs w:val="28"/>
        </w:rPr>
        <w:t xml:space="preserve"> </w:t>
      </w:r>
      <w:r w:rsidRPr="00596C5C">
        <w:rPr>
          <w:rFonts w:ascii="Times New Roman" w:hAnsi="Times New Roman" w:cs="Times New Roman"/>
          <w:b w:val="0"/>
          <w:i w:val="0"/>
          <w:sz w:val="28"/>
          <w:szCs w:val="28"/>
        </w:rPr>
        <w:t>: 8.00 - 10.00</w:t>
      </w:r>
    </w:p>
    <w:p w:rsidR="00C01B15" w:rsidRPr="00C01B15" w:rsidRDefault="00C01B15" w:rsidP="00C01B15">
      <w:pPr>
        <w:pStyle w:val="Nagwek4"/>
        <w:shd w:val="clear" w:color="auto" w:fill="FFFFFF"/>
        <w:spacing w:before="0" w:line="378" w:lineRule="atLeast"/>
        <w:ind w:left="10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6E44" w:rsidRDefault="00D80387" w:rsidP="003006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Komenda Powiatowa Policji w Chrzanowie </w:t>
      </w:r>
      <w:r w:rsidR="003006F9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ul. Jordana 7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tel. oficera dyż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urnego: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624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00, 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32</w:t>
      </w:r>
      <w:r w:rsid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624</w:t>
      </w:r>
      <w:r w:rsid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</w:t>
      </w:r>
      <w:r w:rsid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04F6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 www.chrzanow.policj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a.gov.pl Informacje o przestępstwach należy przekazywać bezpośrednio do najbliższej jednostki </w:t>
      </w:r>
      <w:r w:rsidR="005545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olicji</w:t>
      </w:r>
      <w:r w:rsidR="009B6E44"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B6E44" w:rsidRPr="009B6E44" w:rsidRDefault="009B6E44" w:rsidP="009B6E44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E44" w:rsidRDefault="00D80387" w:rsidP="009B6E44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Powiatowe Centrum Pomocy Rodzinie ul. Topolowa 16, 32-500 Chrzanów tel./fax (032) 624-11-30 e-mail: </w:t>
      </w:r>
      <w:hyperlink r:id="rId11" w:history="1">
        <w:r w:rsidRPr="009B6E44">
          <w:rPr>
            <w:rStyle w:val="Hipercz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pcpr@powiat-chrzanowski.pl</w:t>
        </w:r>
      </w:hyperlink>
      <w:r w:rsidR="009B6E44" w:rsidRPr="009B6E44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.</w:t>
      </w:r>
    </w:p>
    <w:p w:rsidR="009B6E44" w:rsidRPr="009B6E44" w:rsidRDefault="009B6E44" w:rsidP="009B6E44">
      <w:pPr>
        <w:pStyle w:val="Akapitzli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80387" w:rsidRDefault="00D80387" w:rsidP="003006F9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Zakład Lecznictwa Ambulatoryjnego w Chrzanowie</w:t>
      </w:r>
      <w:r w:rsid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ul. Sokoła 19, </w:t>
      </w:r>
      <w:r w:rsidR="009B6E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tel. 032 623 38 </w:t>
      </w:r>
      <w:r w:rsidR="005545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45</w:t>
      </w:r>
      <w:r w:rsidR="009B6E44"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:rsidR="00385826" w:rsidRPr="00385826" w:rsidRDefault="00385826" w:rsidP="00385826">
      <w:pPr>
        <w:pStyle w:val="Akapitzlist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</w:p>
    <w:p w:rsidR="00385826" w:rsidRPr="00385826" w:rsidRDefault="00385826" w:rsidP="003858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5826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Zespół Kuratorskiej Służby Sądowej</w:t>
      </w: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u</w:t>
      </w:r>
      <w:r w:rsidRPr="0038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l. Grunwaldzka 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38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32-500 Chrzanów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</w:t>
      </w:r>
      <w:r w:rsidRPr="003858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el. 32 626-13-77, 32 626 13 78, 32 626 13 74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85826" w:rsidRPr="00385826" w:rsidRDefault="00385826" w:rsidP="00385826">
      <w:pPr>
        <w:pStyle w:val="Akapitzlist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</w:p>
    <w:p w:rsidR="00385826" w:rsidRDefault="00385826" w:rsidP="00385826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Przydatne linki:</w:t>
      </w:r>
    </w:p>
    <w:p w:rsidR="00385826" w:rsidRPr="00385826" w:rsidRDefault="00385826" w:rsidP="00385826">
      <w:pPr>
        <w:pStyle w:val="NormalnyWeb"/>
        <w:shd w:val="clear" w:color="auto" w:fill="FFFFFF"/>
        <w:spacing w:before="0" w:beforeAutospacing="0" w:after="135" w:afterAutospacing="0"/>
        <w:ind w:left="696"/>
        <w:jc w:val="both"/>
        <w:rPr>
          <w:color w:val="333333"/>
          <w:sz w:val="28"/>
          <w:szCs w:val="28"/>
        </w:rPr>
      </w:pPr>
      <w:hyperlink r:id="rId12" w:history="1">
        <w:r w:rsidRPr="00385826">
          <w:rPr>
            <w:rStyle w:val="Hipercze"/>
            <w:color w:val="3B9FCA"/>
            <w:sz w:val="28"/>
            <w:szCs w:val="28"/>
          </w:rPr>
          <w:t>www.niebieskalinia.pl</w:t>
        </w:r>
      </w:hyperlink>
    </w:p>
    <w:p w:rsidR="00385826" w:rsidRPr="00385826" w:rsidRDefault="00385826" w:rsidP="00385826">
      <w:pPr>
        <w:pStyle w:val="NormalnyWeb"/>
        <w:shd w:val="clear" w:color="auto" w:fill="FFFFFF"/>
        <w:spacing w:before="0" w:beforeAutospacing="0" w:after="135" w:afterAutospacing="0"/>
        <w:ind w:left="696"/>
        <w:jc w:val="both"/>
        <w:rPr>
          <w:color w:val="333333"/>
          <w:sz w:val="28"/>
          <w:szCs w:val="28"/>
        </w:rPr>
      </w:pPr>
      <w:hyperlink r:id="rId13" w:history="1">
        <w:r w:rsidRPr="00385826">
          <w:rPr>
            <w:rStyle w:val="Hipercze"/>
            <w:color w:val="3B9FCA"/>
            <w:sz w:val="28"/>
            <w:szCs w:val="28"/>
          </w:rPr>
          <w:t>www.fdn.pl</w:t>
        </w:r>
      </w:hyperlink>
    </w:p>
    <w:p w:rsidR="00385826" w:rsidRPr="00385826" w:rsidRDefault="00385826" w:rsidP="00385826">
      <w:pPr>
        <w:pStyle w:val="NormalnyWeb"/>
        <w:shd w:val="clear" w:color="auto" w:fill="FFFFFF"/>
        <w:spacing w:before="0" w:beforeAutospacing="0" w:after="135" w:afterAutospacing="0"/>
        <w:ind w:left="696"/>
        <w:jc w:val="both"/>
        <w:rPr>
          <w:color w:val="333333"/>
          <w:sz w:val="28"/>
          <w:szCs w:val="28"/>
        </w:rPr>
      </w:pPr>
      <w:hyperlink r:id="rId14" w:history="1">
        <w:r w:rsidRPr="00385826">
          <w:rPr>
            <w:rStyle w:val="Hipercze"/>
            <w:color w:val="3B9FCA"/>
            <w:sz w:val="28"/>
            <w:szCs w:val="28"/>
          </w:rPr>
          <w:t>www.parpa.pl</w:t>
        </w:r>
      </w:hyperlink>
    </w:p>
    <w:p w:rsidR="00385826" w:rsidRDefault="00385826" w:rsidP="00385826">
      <w:pPr>
        <w:pStyle w:val="Akapitzlist"/>
        <w:jc w:val="both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</w:p>
    <w:p w:rsidR="00385826" w:rsidRPr="00385826" w:rsidRDefault="00385826" w:rsidP="00385826">
      <w:pPr>
        <w:pStyle w:val="Akapitzlist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</w:p>
    <w:p w:rsidR="00385826" w:rsidRPr="00385826" w:rsidRDefault="00385826" w:rsidP="00385826">
      <w:pPr>
        <w:pStyle w:val="Akapitzlist"/>
        <w:jc w:val="both"/>
        <w:rPr>
          <w:rStyle w:val="Hipercze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</w:pPr>
    </w:p>
    <w:p w:rsidR="009B6E44" w:rsidRPr="00385826" w:rsidRDefault="009B6E44" w:rsidP="00385826">
      <w:pPr>
        <w:pStyle w:val="Akapitzli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40F8" w:rsidRDefault="00A540F8">
      <w:bookmarkStart w:id="0" w:name="_GoBack"/>
      <w:bookmarkEnd w:id="0"/>
    </w:p>
    <w:sectPr w:rsidR="00A5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5F2"/>
    <w:multiLevelType w:val="hybridMultilevel"/>
    <w:tmpl w:val="A310139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C4446"/>
    <w:multiLevelType w:val="hybridMultilevel"/>
    <w:tmpl w:val="C43A7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14F24"/>
    <w:multiLevelType w:val="hybridMultilevel"/>
    <w:tmpl w:val="96D05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87"/>
    <w:rsid w:val="00050269"/>
    <w:rsid w:val="001B3C40"/>
    <w:rsid w:val="003006F9"/>
    <w:rsid w:val="00385826"/>
    <w:rsid w:val="00477DC0"/>
    <w:rsid w:val="00554553"/>
    <w:rsid w:val="00596C5C"/>
    <w:rsid w:val="005A04F6"/>
    <w:rsid w:val="009B6E44"/>
    <w:rsid w:val="00A540F8"/>
    <w:rsid w:val="00C01B15"/>
    <w:rsid w:val="00C638B3"/>
    <w:rsid w:val="00D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40"/>
  </w:style>
  <w:style w:type="paragraph" w:styleId="Nagwek1">
    <w:name w:val="heading 1"/>
    <w:basedOn w:val="Normalny"/>
    <w:next w:val="Normalny"/>
    <w:link w:val="Nagwek1Znak"/>
    <w:uiPriority w:val="9"/>
    <w:qFormat/>
    <w:rsid w:val="001B3C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C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C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C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C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C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C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C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C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3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C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C40"/>
    <w:rPr>
      <w:rFonts w:asciiTheme="majorHAnsi" w:eastAsiaTheme="majorEastAsia" w:hAnsiTheme="majorHAnsi" w:cstheme="majorBidi"/>
      <w:b/>
      <w:bCs/>
      <w:i/>
      <w:iCs/>
    </w:rPr>
  </w:style>
  <w:style w:type="character" w:styleId="Pogrubienie">
    <w:name w:val="Strong"/>
    <w:uiPriority w:val="22"/>
    <w:qFormat/>
    <w:rsid w:val="001B3C40"/>
    <w:rPr>
      <w:b/>
      <w:bCs/>
    </w:rPr>
  </w:style>
  <w:style w:type="paragraph" w:styleId="Bezodstpw">
    <w:name w:val="No Spacing"/>
    <w:basedOn w:val="Normalny"/>
    <w:uiPriority w:val="1"/>
    <w:qFormat/>
    <w:rsid w:val="001B3C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C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C40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C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C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C4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C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C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B3C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3C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C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3C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1B3C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3C4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3C4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C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C40"/>
    <w:rPr>
      <w:b/>
      <w:bCs/>
      <w:i/>
      <w:iCs/>
    </w:rPr>
  </w:style>
  <w:style w:type="character" w:styleId="Wyrnieniedelikatne">
    <w:name w:val="Subtle Emphasis"/>
    <w:uiPriority w:val="19"/>
    <w:qFormat/>
    <w:rsid w:val="001B3C40"/>
    <w:rPr>
      <w:i/>
      <w:iCs/>
    </w:rPr>
  </w:style>
  <w:style w:type="character" w:styleId="Wyrnienieintensywne">
    <w:name w:val="Intense Emphasis"/>
    <w:uiPriority w:val="21"/>
    <w:qFormat/>
    <w:rsid w:val="001B3C40"/>
    <w:rPr>
      <w:b/>
      <w:bCs/>
    </w:rPr>
  </w:style>
  <w:style w:type="character" w:styleId="Odwoaniedelikatne">
    <w:name w:val="Subtle Reference"/>
    <w:uiPriority w:val="31"/>
    <w:qFormat/>
    <w:rsid w:val="001B3C40"/>
    <w:rPr>
      <w:smallCaps/>
    </w:rPr>
  </w:style>
  <w:style w:type="character" w:styleId="Odwoanieintensywne">
    <w:name w:val="Intense Reference"/>
    <w:uiPriority w:val="32"/>
    <w:qFormat/>
    <w:rsid w:val="001B3C40"/>
    <w:rPr>
      <w:smallCaps/>
      <w:spacing w:val="5"/>
      <w:u w:val="single"/>
    </w:rPr>
  </w:style>
  <w:style w:type="character" w:styleId="Tytuksiki">
    <w:name w:val="Book Title"/>
    <w:uiPriority w:val="33"/>
    <w:qFormat/>
    <w:rsid w:val="001B3C4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3C40"/>
    <w:pPr>
      <w:outlineLvl w:val="9"/>
    </w:pPr>
    <w:rPr>
      <w:lang w:bidi="en-US"/>
    </w:rPr>
  </w:style>
  <w:style w:type="paragraph" w:customStyle="1" w:styleId="Styl1">
    <w:name w:val="Styl1"/>
    <w:basedOn w:val="Nagwek1"/>
    <w:qFormat/>
    <w:rsid w:val="001B3C4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C40"/>
  </w:style>
  <w:style w:type="paragraph" w:styleId="Nagwek1">
    <w:name w:val="heading 1"/>
    <w:basedOn w:val="Normalny"/>
    <w:next w:val="Normalny"/>
    <w:link w:val="Nagwek1Znak"/>
    <w:uiPriority w:val="9"/>
    <w:qFormat/>
    <w:rsid w:val="001B3C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C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C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C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C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C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C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C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C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3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3C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C40"/>
    <w:rPr>
      <w:rFonts w:asciiTheme="majorHAnsi" w:eastAsiaTheme="majorEastAsia" w:hAnsiTheme="majorHAnsi" w:cstheme="majorBidi"/>
      <w:b/>
      <w:bCs/>
      <w:i/>
      <w:iCs/>
    </w:rPr>
  </w:style>
  <w:style w:type="character" w:styleId="Pogrubienie">
    <w:name w:val="Strong"/>
    <w:uiPriority w:val="22"/>
    <w:qFormat/>
    <w:rsid w:val="001B3C40"/>
    <w:rPr>
      <w:b/>
      <w:bCs/>
    </w:rPr>
  </w:style>
  <w:style w:type="paragraph" w:styleId="Bezodstpw">
    <w:name w:val="No Spacing"/>
    <w:basedOn w:val="Normalny"/>
    <w:uiPriority w:val="1"/>
    <w:qFormat/>
    <w:rsid w:val="001B3C4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B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C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C40"/>
    <w:rPr>
      <w:rFonts w:asciiTheme="majorHAnsi" w:eastAsiaTheme="majorEastAsia" w:hAnsiTheme="majorHAnsi" w:cstheme="majorBidi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C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C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C4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C4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C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B3C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3C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C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3C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1B3C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3C4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3C4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3C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3C40"/>
    <w:rPr>
      <w:b/>
      <w:bCs/>
      <w:i/>
      <w:iCs/>
    </w:rPr>
  </w:style>
  <w:style w:type="character" w:styleId="Wyrnieniedelikatne">
    <w:name w:val="Subtle Emphasis"/>
    <w:uiPriority w:val="19"/>
    <w:qFormat/>
    <w:rsid w:val="001B3C40"/>
    <w:rPr>
      <w:i/>
      <w:iCs/>
    </w:rPr>
  </w:style>
  <w:style w:type="character" w:styleId="Wyrnienieintensywne">
    <w:name w:val="Intense Emphasis"/>
    <w:uiPriority w:val="21"/>
    <w:qFormat/>
    <w:rsid w:val="001B3C40"/>
    <w:rPr>
      <w:b/>
      <w:bCs/>
    </w:rPr>
  </w:style>
  <w:style w:type="character" w:styleId="Odwoaniedelikatne">
    <w:name w:val="Subtle Reference"/>
    <w:uiPriority w:val="31"/>
    <w:qFormat/>
    <w:rsid w:val="001B3C40"/>
    <w:rPr>
      <w:smallCaps/>
    </w:rPr>
  </w:style>
  <w:style w:type="character" w:styleId="Odwoanieintensywne">
    <w:name w:val="Intense Reference"/>
    <w:uiPriority w:val="32"/>
    <w:qFormat/>
    <w:rsid w:val="001B3C40"/>
    <w:rPr>
      <w:smallCaps/>
      <w:spacing w:val="5"/>
      <w:u w:val="single"/>
    </w:rPr>
  </w:style>
  <w:style w:type="character" w:styleId="Tytuksiki">
    <w:name w:val="Book Title"/>
    <w:uiPriority w:val="33"/>
    <w:qFormat/>
    <w:rsid w:val="001B3C4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3C40"/>
    <w:pPr>
      <w:outlineLvl w:val="9"/>
    </w:pPr>
    <w:rPr>
      <w:lang w:bidi="en-US"/>
    </w:rPr>
  </w:style>
  <w:style w:type="paragraph" w:customStyle="1" w:styleId="Styl1">
    <w:name w:val="Styl1"/>
    <w:basedOn w:val="Nagwek1"/>
    <w:qFormat/>
    <w:rsid w:val="001B3C4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8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5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5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oradnia+psychologiczno+-+pedagogiczna+telefon&amp;ludocid=17841714649309979149&amp;sa=X&amp;ved=2ahUKEwjBhNuCptLiAhUrsKQKHf1kC-IQ6BMwEXoECA8QBg" TargetMode="External"/><Relationship Id="rId13" Type="http://schemas.openxmlformats.org/officeDocument/2006/relationships/hyperlink" Target="http://www.fdn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ik.chrzanow@wp.pl" TargetMode="External"/><Relationship Id="rId12" Type="http://schemas.openxmlformats.org/officeDocument/2006/relationships/hyperlink" Target="http://www.niebieskalini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oik+chrzan%C3%B3w+telefon&amp;ludocid=3389411065895049193&amp;sa=X&amp;ved=2ahUKEwjmpeHQpdLiAhXP-6QKHSfECccQ6BMwEHoECBAQBg" TargetMode="External"/><Relationship Id="rId11" Type="http://schemas.openxmlformats.org/officeDocument/2006/relationships/hyperlink" Target="mailto:pcpr@powiat-chrzanow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s@chrz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p.powiat-chrzanowski.pl" TargetMode="External"/><Relationship Id="rId14" Type="http://schemas.openxmlformats.org/officeDocument/2006/relationships/hyperlink" Target="http://www.par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4</cp:revision>
  <cp:lastPrinted>2019-06-05T12:11:00Z</cp:lastPrinted>
  <dcterms:created xsi:type="dcterms:W3CDTF">2019-06-23T23:04:00Z</dcterms:created>
  <dcterms:modified xsi:type="dcterms:W3CDTF">2019-06-23T23:42:00Z</dcterms:modified>
</cp:coreProperties>
</file>