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9B" w:rsidRPr="008D0E60" w:rsidRDefault="005016E6" w:rsidP="00477478">
      <w:pPr>
        <w:spacing w:after="0"/>
        <w:rPr>
          <w:b/>
          <w:sz w:val="28"/>
          <w:szCs w:val="28"/>
        </w:rPr>
      </w:pPr>
      <w:r w:rsidRPr="008D0E60">
        <w:rPr>
          <w:b/>
          <w:sz w:val="28"/>
          <w:szCs w:val="28"/>
        </w:rPr>
        <w:t>Regulamin udzielania stypendiów</w:t>
      </w:r>
      <w:r w:rsidR="007A48B5" w:rsidRPr="008D0E60">
        <w:rPr>
          <w:b/>
          <w:sz w:val="28"/>
          <w:szCs w:val="28"/>
        </w:rPr>
        <w:t xml:space="preserve"> m.st. Warszawy SAPERE AUSO dla </w:t>
      </w:r>
      <w:r w:rsidRPr="008D0E60">
        <w:rPr>
          <w:b/>
          <w:sz w:val="28"/>
          <w:szCs w:val="28"/>
        </w:rPr>
        <w:t>uzdolnionych uczniów:</w:t>
      </w:r>
    </w:p>
    <w:p w:rsidR="0035714F" w:rsidRPr="00D215D6" w:rsidRDefault="00D215D6" w:rsidP="00477478">
      <w:pPr>
        <w:spacing w:after="0"/>
        <w:rPr>
          <w:b/>
          <w:sz w:val="20"/>
          <w:szCs w:val="20"/>
        </w:rPr>
      </w:pPr>
      <w:hyperlink r:id="rId4" w:history="1">
        <w:r w:rsidR="0035714F" w:rsidRPr="00D215D6">
          <w:rPr>
            <w:rStyle w:val="Hipercze"/>
            <w:b/>
            <w:sz w:val="20"/>
            <w:szCs w:val="20"/>
          </w:rPr>
          <w:t>http://edukacja.warszawa.pl/dla-ucznia-i-rodzica/stypendia/21669-zostan-stypendysta-mst-warszawy-sapere-auso</w:t>
        </w:r>
      </w:hyperlink>
    </w:p>
    <w:p w:rsidR="005016E6" w:rsidRPr="00D215D6" w:rsidRDefault="00D215D6" w:rsidP="00477478">
      <w:pPr>
        <w:spacing w:after="0"/>
        <w:rPr>
          <w:rStyle w:val="Hipercze"/>
          <w:b/>
          <w:sz w:val="20"/>
          <w:szCs w:val="20"/>
        </w:rPr>
      </w:pPr>
      <w:hyperlink r:id="rId5" w:anchor="/legalact/2019/6968/" w:tgtFrame="_blank" w:history="1">
        <w:r w:rsidR="0035714F" w:rsidRPr="00D215D6">
          <w:rPr>
            <w:rStyle w:val="Hipercze"/>
            <w:b/>
            <w:sz w:val="20"/>
            <w:szCs w:val="20"/>
          </w:rPr>
          <w:t>http://www.edziennik.mazowieckie.pl/#/legalact/2019/6968/</w:t>
        </w:r>
      </w:hyperlink>
    </w:p>
    <w:p w:rsidR="005016E6" w:rsidRPr="00477478" w:rsidRDefault="00E77F40" w:rsidP="00477478">
      <w:pPr>
        <w:spacing w:after="0"/>
        <w:rPr>
          <w:sz w:val="24"/>
          <w:szCs w:val="24"/>
        </w:rPr>
      </w:pPr>
      <w:r w:rsidRPr="00477478">
        <w:rPr>
          <w:sz w:val="24"/>
          <w:szCs w:val="24"/>
        </w:rPr>
        <w:t>Wnioskodawco:</w:t>
      </w:r>
    </w:p>
    <w:p w:rsidR="00E77F40" w:rsidRPr="00477478" w:rsidRDefault="00E77F40" w:rsidP="00477478">
      <w:pPr>
        <w:spacing w:after="0"/>
        <w:rPr>
          <w:sz w:val="24"/>
          <w:szCs w:val="24"/>
        </w:rPr>
      </w:pPr>
      <w:r w:rsidRPr="00477478">
        <w:rPr>
          <w:sz w:val="24"/>
          <w:szCs w:val="24"/>
        </w:rPr>
        <w:t xml:space="preserve">1. Wybierz ofertę stypendialną najbardziej adekwatną do osiągnięć danego ucznia (stypendia SAPERE AUSO to jedne z wielu oferowanych programów stypendialnych dla uczniów zdolnych) </w:t>
      </w:r>
    </w:p>
    <w:p w:rsidR="00E77F40" w:rsidRPr="00477478" w:rsidRDefault="00E77F40" w:rsidP="00477478">
      <w:pPr>
        <w:spacing w:after="0"/>
        <w:rPr>
          <w:sz w:val="24"/>
          <w:szCs w:val="24"/>
        </w:rPr>
      </w:pPr>
      <w:r w:rsidRPr="00477478">
        <w:rPr>
          <w:sz w:val="24"/>
          <w:szCs w:val="24"/>
        </w:rPr>
        <w:t>2. Sprawdź dokładnie wszystkie wymagania określone regulaminem, w tym: a) kto może otrzymać stypendium, b) kto może wystąpić z wnioskiem o przyznanie stypendium, c) czy kandydat spełnia określone wymogi</w:t>
      </w:r>
    </w:p>
    <w:p w:rsidR="00E77F40" w:rsidRPr="00477478" w:rsidRDefault="00E77F40" w:rsidP="00477478">
      <w:pPr>
        <w:spacing w:after="0"/>
        <w:rPr>
          <w:sz w:val="24"/>
          <w:szCs w:val="24"/>
        </w:rPr>
      </w:pPr>
      <w:r w:rsidRPr="00477478">
        <w:rPr>
          <w:sz w:val="24"/>
          <w:szCs w:val="24"/>
        </w:rPr>
        <w:t>3. Precyzyjnie i szczegółowo przedstaw profil wybitnych osiągnięć danego ucznia we wniosku 4. Pamiętaj, że pod uwagę brane są osiągnięcia odnotowane w danym roku szkolnym, kiedy składany jest wniosek 5. Pamiętaj, że przy ocenie merytorycznej pod uwagę brane są jedynie wybitne osiągnięcia naukowe, twórcze lub społeczne określone kryteriami (np. olimpiady MEN)</w:t>
      </w:r>
    </w:p>
    <w:p w:rsidR="00E77F40" w:rsidRPr="00477478" w:rsidRDefault="00E77F40" w:rsidP="00477478">
      <w:pPr>
        <w:spacing w:after="0"/>
        <w:rPr>
          <w:sz w:val="24"/>
          <w:szCs w:val="24"/>
        </w:rPr>
      </w:pPr>
      <w:r w:rsidRPr="00477478">
        <w:rPr>
          <w:sz w:val="24"/>
          <w:szCs w:val="24"/>
        </w:rPr>
        <w:t xml:space="preserve">6. Wypełnij wniosek komputerowo </w:t>
      </w:r>
    </w:p>
    <w:p w:rsidR="00E77F40" w:rsidRPr="00477478" w:rsidRDefault="00E77F40" w:rsidP="00477478">
      <w:pPr>
        <w:spacing w:after="0"/>
        <w:rPr>
          <w:sz w:val="24"/>
          <w:szCs w:val="24"/>
        </w:rPr>
      </w:pPr>
      <w:r w:rsidRPr="00477478">
        <w:rPr>
          <w:sz w:val="24"/>
          <w:szCs w:val="24"/>
        </w:rPr>
        <w:t>7. Opis wybitnych osiągnięć danego ucznia skonsultuj np. z opiekunem prawn</w:t>
      </w:r>
      <w:bookmarkStart w:id="0" w:name="_GoBack"/>
      <w:bookmarkEnd w:id="0"/>
      <w:r w:rsidRPr="00477478">
        <w:rPr>
          <w:sz w:val="24"/>
          <w:szCs w:val="24"/>
        </w:rPr>
        <w:t xml:space="preserve">ym/nauczycielem, aby nie pominąć istotnych informacji o osiągnięciach ucznia (szkolnych/pozaszkolnych) </w:t>
      </w:r>
    </w:p>
    <w:p w:rsidR="00E77F40" w:rsidRPr="00477478" w:rsidRDefault="00E77F40" w:rsidP="00477478">
      <w:pPr>
        <w:spacing w:after="0"/>
        <w:rPr>
          <w:sz w:val="24"/>
          <w:szCs w:val="24"/>
        </w:rPr>
      </w:pPr>
      <w:r w:rsidRPr="00477478">
        <w:rPr>
          <w:sz w:val="24"/>
          <w:szCs w:val="24"/>
        </w:rPr>
        <w:t>8. Sprawdź czy odniosłeś/</w:t>
      </w:r>
      <w:proofErr w:type="spellStart"/>
      <w:r w:rsidRPr="00477478">
        <w:rPr>
          <w:sz w:val="24"/>
          <w:szCs w:val="24"/>
        </w:rPr>
        <w:t>aś</w:t>
      </w:r>
      <w:proofErr w:type="spellEnd"/>
      <w:r w:rsidRPr="00477478">
        <w:rPr>
          <w:sz w:val="24"/>
          <w:szCs w:val="24"/>
        </w:rPr>
        <w:t xml:space="preserve"> się we wniosku do wszystkich informacji (wnioski niekompletne, niepodpisane, złożone poza terminem lub wypełnione nieczytelnie nie będą rozpatrywane)</w:t>
      </w:r>
    </w:p>
    <w:p w:rsidR="00E77F40" w:rsidRPr="00477478" w:rsidRDefault="00E77F40" w:rsidP="00477478">
      <w:pPr>
        <w:spacing w:after="0"/>
        <w:rPr>
          <w:sz w:val="24"/>
          <w:szCs w:val="24"/>
        </w:rPr>
      </w:pPr>
      <w:r w:rsidRPr="00477478">
        <w:rPr>
          <w:sz w:val="24"/>
          <w:szCs w:val="24"/>
        </w:rPr>
        <w:t>9. Pamiętaj o niezbędnych oświadczeniach, które należy dostarczyć razem z wnioskiem ( np. opinię dyrektora szkoły, jeśli on sam nie jest wnioskodawcą) 10. Nie odwlekaj aplikacji do ostatniej chwili (liczy się data wpływu do biura) 11. Miej na uwadze, że spełnienie kryteriów umożliwia złożenie wniosku, ale nie gwarantuje przyznania stypendium;</w:t>
      </w:r>
    </w:p>
    <w:p w:rsidR="008D0E60" w:rsidRPr="008D0E60" w:rsidRDefault="008D0E60" w:rsidP="008D0E60">
      <w:pPr>
        <w:spacing w:after="0"/>
        <w:rPr>
          <w:color w:val="FF0000"/>
          <w:sz w:val="24"/>
          <w:szCs w:val="24"/>
        </w:rPr>
      </w:pPr>
      <w:r w:rsidRPr="008D0E60">
        <w:rPr>
          <w:b/>
          <w:bCs/>
          <w:color w:val="FF0000"/>
          <w:sz w:val="24"/>
          <w:szCs w:val="24"/>
        </w:rPr>
        <w:t>NABÓR WNIOSKÓW:</w:t>
      </w:r>
      <w:r>
        <w:rPr>
          <w:color w:val="FF0000"/>
          <w:sz w:val="24"/>
          <w:szCs w:val="24"/>
        </w:rPr>
        <w:t xml:space="preserve"> </w:t>
      </w:r>
      <w:r w:rsidRPr="008D0E60">
        <w:rPr>
          <w:b/>
          <w:bCs/>
          <w:color w:val="FF0000"/>
          <w:sz w:val="24"/>
          <w:szCs w:val="24"/>
        </w:rPr>
        <w:t>od 19 czerwca do 2 września 2019 r.</w:t>
      </w:r>
      <w:r w:rsidRPr="008D0E60">
        <w:rPr>
          <w:color w:val="FF0000"/>
          <w:sz w:val="24"/>
          <w:szCs w:val="24"/>
        </w:rPr>
        <w:t xml:space="preserve"> w kancelarii Biura Edukacji Urzędu m.st. Warszawy (ul. Górskiego 7; parter):</w:t>
      </w:r>
      <w:r w:rsidRPr="008D0E60">
        <w:rPr>
          <w:color w:val="FF0000"/>
          <w:sz w:val="24"/>
          <w:szCs w:val="24"/>
        </w:rPr>
        <w:br/>
        <w:t>- w zaklejonej kopercie z dopiskiem „Wniosek o stypendium m.st. Warszawy SAPERE AUSO dla uzdolnionych uczniów”,</w:t>
      </w:r>
      <w:r w:rsidRPr="008D0E60">
        <w:rPr>
          <w:color w:val="FF0000"/>
          <w:sz w:val="24"/>
          <w:szCs w:val="24"/>
        </w:rPr>
        <w:br/>
        <w:t>- liczy się data wpływu do siedziby biura,</w:t>
      </w:r>
      <w:r w:rsidRPr="008D0E60">
        <w:rPr>
          <w:color w:val="FF0000"/>
          <w:sz w:val="24"/>
          <w:szCs w:val="24"/>
        </w:rPr>
        <w:br/>
        <w:t>- rozpatrzenie wniosków – czwarty kwartał 2019 r.</w:t>
      </w:r>
    </w:p>
    <w:p w:rsidR="00375441" w:rsidRPr="00477478" w:rsidRDefault="00375441" w:rsidP="00477478">
      <w:pPr>
        <w:spacing w:after="0"/>
        <w:rPr>
          <w:b/>
          <w:sz w:val="24"/>
          <w:szCs w:val="24"/>
        </w:rPr>
      </w:pPr>
      <w:r w:rsidRPr="00477478">
        <w:rPr>
          <w:b/>
          <w:sz w:val="24"/>
          <w:szCs w:val="24"/>
        </w:rPr>
        <w:t>Do wniosku należy dołączyć:</w:t>
      </w:r>
    </w:p>
    <w:p w:rsidR="00477478" w:rsidRDefault="00375441" w:rsidP="00477478">
      <w:pPr>
        <w:spacing w:after="0"/>
        <w:rPr>
          <w:sz w:val="24"/>
          <w:szCs w:val="24"/>
        </w:rPr>
      </w:pPr>
      <w:r w:rsidRPr="00477478">
        <w:rPr>
          <w:sz w:val="24"/>
          <w:szCs w:val="24"/>
        </w:rPr>
        <w:t xml:space="preserve">1) Opinię dyrektora szkoły, do której uczęszczał kandydat w roku szkolnym 2018/2019 </w:t>
      </w:r>
    </w:p>
    <w:p w:rsidR="00375441" w:rsidRPr="00477478" w:rsidRDefault="00375441" w:rsidP="00477478">
      <w:pPr>
        <w:spacing w:after="0"/>
        <w:rPr>
          <w:sz w:val="24"/>
          <w:szCs w:val="24"/>
        </w:rPr>
      </w:pPr>
      <w:r w:rsidRPr="00477478">
        <w:rPr>
          <w:sz w:val="24"/>
          <w:szCs w:val="24"/>
        </w:rPr>
        <w:t xml:space="preserve">(dot. wniosków złożonych przez rodzica/opiekuna prawnego kandydata lub uprawnionego przedstawiciela organizacji pozarządowej lub podmiotu, o którym mowa w art. 3 ust. 2 i 3 ustawy o działalności pożytku publicznego i wolontariacie) </w:t>
      </w:r>
    </w:p>
    <w:p w:rsidR="00477478" w:rsidRPr="00477478" w:rsidRDefault="00375441" w:rsidP="00477478">
      <w:pPr>
        <w:spacing w:after="0"/>
        <w:rPr>
          <w:sz w:val="24"/>
          <w:szCs w:val="24"/>
        </w:rPr>
      </w:pPr>
      <w:r w:rsidRPr="00477478">
        <w:rPr>
          <w:sz w:val="24"/>
          <w:szCs w:val="24"/>
        </w:rPr>
        <w:t xml:space="preserve">2) Zgodę rodzica/opiekuna prawnego kandydata lub pełnoletniego kandydata na publikację wizerunku stypendysty w przypadku otrzymania stypendium </w:t>
      </w:r>
    </w:p>
    <w:p w:rsidR="0035714F" w:rsidRDefault="00375441" w:rsidP="00477478">
      <w:pPr>
        <w:spacing w:after="0"/>
        <w:rPr>
          <w:sz w:val="24"/>
          <w:szCs w:val="24"/>
        </w:rPr>
      </w:pPr>
      <w:r w:rsidRPr="00477478">
        <w:rPr>
          <w:sz w:val="24"/>
          <w:szCs w:val="24"/>
        </w:rPr>
        <w:t>wzór na stronie internetowej Biura Edukacji Urzędu m.st. Warszawy:</w:t>
      </w:r>
    </w:p>
    <w:p w:rsidR="0035714F" w:rsidRPr="002151E8" w:rsidRDefault="002151E8" w:rsidP="0035714F">
      <w:pPr>
        <w:spacing w:after="0"/>
        <w:rPr>
          <w:b/>
          <w:sz w:val="24"/>
          <w:szCs w:val="24"/>
        </w:rPr>
      </w:pPr>
      <w:r w:rsidRPr="002151E8">
        <w:rPr>
          <w:b/>
          <w:sz w:val="24"/>
          <w:szCs w:val="24"/>
        </w:rPr>
        <w:t>MATERIAŁY POMOCNICZE, w tym formularz WNIOSKU oraz VADEMECUM SAPERE AUSO</w:t>
      </w:r>
      <w:r>
        <w:rPr>
          <w:b/>
          <w:sz w:val="24"/>
          <w:szCs w:val="24"/>
        </w:rPr>
        <w:t xml:space="preserve"> dostępne są w  </w:t>
      </w:r>
      <w:r w:rsidRPr="002151E8">
        <w:rPr>
          <w:b/>
          <w:sz w:val="24"/>
          <w:szCs w:val="24"/>
        </w:rPr>
        <w:t>załącznikach.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5714F" w:rsidRPr="0035714F" w:rsidTr="0035714F">
        <w:trPr>
          <w:tblHeader/>
          <w:tblCellSpacing w:w="15" w:type="dxa"/>
        </w:trPr>
        <w:tc>
          <w:tcPr>
            <w:tcW w:w="0" w:type="auto"/>
            <w:vAlign w:val="center"/>
            <w:hideMark/>
          </w:tcPr>
          <w:p w:rsidR="0035714F" w:rsidRPr="0035714F" w:rsidRDefault="0035714F" w:rsidP="0035714F">
            <w:pPr>
              <w:spacing w:after="0"/>
              <w:rPr>
                <w:sz w:val="24"/>
                <w:szCs w:val="24"/>
              </w:rPr>
            </w:pPr>
          </w:p>
        </w:tc>
        <w:tc>
          <w:tcPr>
            <w:tcW w:w="0" w:type="auto"/>
            <w:vAlign w:val="center"/>
            <w:hideMark/>
          </w:tcPr>
          <w:p w:rsidR="0035714F" w:rsidRPr="0035714F" w:rsidRDefault="0035714F" w:rsidP="0035714F">
            <w:pPr>
              <w:spacing w:after="0"/>
              <w:rPr>
                <w:sz w:val="24"/>
                <w:szCs w:val="24"/>
              </w:rPr>
            </w:pPr>
          </w:p>
        </w:tc>
      </w:tr>
    </w:tbl>
    <w:p w:rsidR="0035714F" w:rsidRPr="0035714F" w:rsidRDefault="0035714F" w:rsidP="0035714F">
      <w:pPr>
        <w:spacing w:after="0"/>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5"/>
        <w:gridCol w:w="1051"/>
      </w:tblGrid>
      <w:tr w:rsidR="0035714F" w:rsidRPr="0035714F" w:rsidTr="0035714F">
        <w:trPr>
          <w:tblHeader/>
          <w:tblCellSpacing w:w="15" w:type="dxa"/>
        </w:trPr>
        <w:tc>
          <w:tcPr>
            <w:tcW w:w="0" w:type="auto"/>
            <w:vAlign w:val="center"/>
            <w:hideMark/>
          </w:tcPr>
          <w:p w:rsidR="0035714F" w:rsidRPr="0035714F" w:rsidRDefault="0035714F" w:rsidP="0035714F">
            <w:pPr>
              <w:spacing w:after="0"/>
              <w:rPr>
                <w:b/>
                <w:bCs/>
                <w:sz w:val="24"/>
                <w:szCs w:val="24"/>
              </w:rPr>
            </w:pPr>
            <w:r w:rsidRPr="0035714F">
              <w:rPr>
                <w:b/>
                <w:bCs/>
                <w:sz w:val="24"/>
                <w:szCs w:val="24"/>
              </w:rPr>
              <w:t>Załącznik</w:t>
            </w:r>
            <w:r w:rsidR="002151E8">
              <w:rPr>
                <w:b/>
                <w:bCs/>
                <w:sz w:val="24"/>
                <w:szCs w:val="24"/>
              </w:rPr>
              <w:t>i</w:t>
            </w:r>
          </w:p>
        </w:tc>
        <w:tc>
          <w:tcPr>
            <w:tcW w:w="0" w:type="auto"/>
            <w:vAlign w:val="center"/>
            <w:hideMark/>
          </w:tcPr>
          <w:p w:rsidR="0035714F" w:rsidRPr="0035714F" w:rsidRDefault="0035714F" w:rsidP="0035714F">
            <w:pPr>
              <w:spacing w:after="0"/>
              <w:rPr>
                <w:b/>
                <w:bCs/>
                <w:sz w:val="24"/>
                <w:szCs w:val="24"/>
              </w:rPr>
            </w:pPr>
            <w:r w:rsidRPr="0035714F">
              <w:rPr>
                <w:b/>
                <w:bCs/>
                <w:sz w:val="24"/>
                <w:szCs w:val="24"/>
              </w:rPr>
              <w:t>Wielkość</w:t>
            </w:r>
          </w:p>
        </w:tc>
      </w:tr>
      <w:tr w:rsidR="0035714F" w:rsidRPr="0035714F" w:rsidTr="0035714F">
        <w:trPr>
          <w:tblCellSpacing w:w="15" w:type="dxa"/>
        </w:trPr>
        <w:tc>
          <w:tcPr>
            <w:tcW w:w="0" w:type="auto"/>
            <w:vAlign w:val="center"/>
            <w:hideMark/>
          </w:tcPr>
          <w:p w:rsidR="0035714F" w:rsidRPr="0035714F" w:rsidRDefault="0035714F" w:rsidP="0035714F">
            <w:pPr>
              <w:spacing w:after="0"/>
              <w:rPr>
                <w:sz w:val="24"/>
                <w:szCs w:val="24"/>
              </w:rPr>
            </w:pPr>
            <w:r w:rsidRPr="0035714F">
              <w:rPr>
                <w:noProof/>
                <w:sz w:val="24"/>
                <w:szCs w:val="24"/>
                <w:lang w:eastAsia="pl-PL"/>
              </w:rPr>
              <w:drawing>
                <wp:inline distT="0" distB="0" distL="0" distR="0">
                  <wp:extent cx="152400" cy="152400"/>
                  <wp:effectExtent l="0" t="0" r="0" b="0"/>
                  <wp:docPr id="4" name="Obraz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ooltip="vademecum_sapere_auso_2019_8_4.pdf" w:history="1">
              <w:r w:rsidRPr="0035714F">
                <w:rPr>
                  <w:rStyle w:val="Hipercze"/>
                  <w:sz w:val="24"/>
                  <w:szCs w:val="24"/>
                </w:rPr>
                <w:t>1) Vademecum stypendiów SAPERE AUSO, zawierające m.in. wskazówki do wypełniania wniosku;</w:t>
              </w:r>
            </w:hyperlink>
          </w:p>
        </w:tc>
        <w:tc>
          <w:tcPr>
            <w:tcW w:w="0" w:type="auto"/>
            <w:vAlign w:val="center"/>
            <w:hideMark/>
          </w:tcPr>
          <w:p w:rsidR="0035714F" w:rsidRPr="0035714F" w:rsidRDefault="0035714F" w:rsidP="0035714F">
            <w:pPr>
              <w:spacing w:after="0"/>
              <w:rPr>
                <w:sz w:val="24"/>
                <w:szCs w:val="24"/>
              </w:rPr>
            </w:pPr>
            <w:r w:rsidRPr="0035714F">
              <w:rPr>
                <w:sz w:val="24"/>
                <w:szCs w:val="24"/>
              </w:rPr>
              <w:t>510.09 KB</w:t>
            </w:r>
          </w:p>
        </w:tc>
      </w:tr>
      <w:tr w:rsidR="0035714F" w:rsidRPr="0035714F" w:rsidTr="0035714F">
        <w:trPr>
          <w:tblCellSpacing w:w="15" w:type="dxa"/>
        </w:trPr>
        <w:tc>
          <w:tcPr>
            <w:tcW w:w="0" w:type="auto"/>
            <w:vAlign w:val="center"/>
            <w:hideMark/>
          </w:tcPr>
          <w:p w:rsidR="0035714F" w:rsidRPr="0035714F" w:rsidRDefault="0035714F" w:rsidP="0035714F">
            <w:pPr>
              <w:spacing w:after="0"/>
              <w:rPr>
                <w:sz w:val="24"/>
                <w:szCs w:val="24"/>
              </w:rPr>
            </w:pPr>
            <w:r w:rsidRPr="0035714F">
              <w:rPr>
                <w:noProof/>
                <w:sz w:val="24"/>
                <w:szCs w:val="24"/>
                <w:lang w:eastAsia="pl-PL"/>
              </w:rPr>
              <w:drawing>
                <wp:inline distT="0" distB="0" distL="0" distR="0">
                  <wp:extent cx="152400" cy="152400"/>
                  <wp:effectExtent l="0" t="0" r="0" b="0"/>
                  <wp:docPr id="3" name="Obraz 3" descr="Microsoft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document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ooltip="wzor_wniosku_10_3.doc" w:history="1">
              <w:r w:rsidRPr="0035714F">
                <w:rPr>
                  <w:rStyle w:val="Hipercze"/>
                  <w:sz w:val="24"/>
                  <w:szCs w:val="24"/>
                </w:rPr>
                <w:t>2) Formularz wniosku;</w:t>
              </w:r>
            </w:hyperlink>
          </w:p>
        </w:tc>
        <w:tc>
          <w:tcPr>
            <w:tcW w:w="0" w:type="auto"/>
            <w:vAlign w:val="center"/>
            <w:hideMark/>
          </w:tcPr>
          <w:p w:rsidR="0035714F" w:rsidRPr="0035714F" w:rsidRDefault="0035714F" w:rsidP="0035714F">
            <w:pPr>
              <w:spacing w:after="0"/>
              <w:rPr>
                <w:sz w:val="24"/>
                <w:szCs w:val="24"/>
              </w:rPr>
            </w:pPr>
            <w:r w:rsidRPr="0035714F">
              <w:rPr>
                <w:sz w:val="24"/>
                <w:szCs w:val="24"/>
              </w:rPr>
              <w:t>2.05 MB</w:t>
            </w:r>
          </w:p>
        </w:tc>
      </w:tr>
      <w:tr w:rsidR="0035714F" w:rsidRPr="0035714F" w:rsidTr="0035714F">
        <w:trPr>
          <w:tblCellSpacing w:w="15" w:type="dxa"/>
        </w:trPr>
        <w:tc>
          <w:tcPr>
            <w:tcW w:w="0" w:type="auto"/>
            <w:vAlign w:val="center"/>
            <w:hideMark/>
          </w:tcPr>
          <w:p w:rsidR="0035714F" w:rsidRPr="0035714F" w:rsidRDefault="0035714F" w:rsidP="0035714F">
            <w:pPr>
              <w:spacing w:after="0"/>
              <w:rPr>
                <w:sz w:val="24"/>
                <w:szCs w:val="24"/>
              </w:rPr>
            </w:pPr>
            <w:r w:rsidRPr="0035714F">
              <w:rPr>
                <w:noProof/>
                <w:sz w:val="24"/>
                <w:szCs w:val="24"/>
                <w:lang w:eastAsia="pl-PL"/>
              </w:rPr>
              <w:drawing>
                <wp:inline distT="0" distB="0" distL="0" distR="0">
                  <wp:extent cx="152400" cy="152400"/>
                  <wp:effectExtent l="0" t="0" r="0" b="0"/>
                  <wp:docPr id="2" name="Obraz 2" descr="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ooltip="zgoda_na_publikacje_wizerunku_2019_1.docx" w:history="1">
              <w:r w:rsidRPr="0035714F">
                <w:rPr>
                  <w:rStyle w:val="Hipercze"/>
                  <w:sz w:val="24"/>
                  <w:szCs w:val="24"/>
                </w:rPr>
                <w:t>3) Wzór zgody;</w:t>
              </w:r>
            </w:hyperlink>
          </w:p>
        </w:tc>
        <w:tc>
          <w:tcPr>
            <w:tcW w:w="0" w:type="auto"/>
            <w:vAlign w:val="center"/>
            <w:hideMark/>
          </w:tcPr>
          <w:p w:rsidR="0035714F" w:rsidRPr="0035714F" w:rsidRDefault="0035714F" w:rsidP="0035714F">
            <w:pPr>
              <w:spacing w:after="0"/>
              <w:rPr>
                <w:sz w:val="24"/>
                <w:szCs w:val="24"/>
              </w:rPr>
            </w:pPr>
            <w:r w:rsidRPr="0035714F">
              <w:rPr>
                <w:sz w:val="24"/>
                <w:szCs w:val="24"/>
              </w:rPr>
              <w:t>505.01 KB</w:t>
            </w:r>
          </w:p>
        </w:tc>
      </w:tr>
      <w:tr w:rsidR="0035714F" w:rsidRPr="0035714F" w:rsidTr="0035714F">
        <w:trPr>
          <w:tblCellSpacing w:w="15" w:type="dxa"/>
        </w:trPr>
        <w:tc>
          <w:tcPr>
            <w:tcW w:w="0" w:type="auto"/>
            <w:vAlign w:val="center"/>
            <w:hideMark/>
          </w:tcPr>
          <w:p w:rsidR="0035714F" w:rsidRPr="0035714F" w:rsidRDefault="0035714F" w:rsidP="0035714F">
            <w:pPr>
              <w:spacing w:after="0"/>
              <w:rPr>
                <w:sz w:val="24"/>
                <w:szCs w:val="24"/>
              </w:rPr>
            </w:pPr>
            <w:r w:rsidRPr="0035714F">
              <w:rPr>
                <w:noProof/>
                <w:sz w:val="24"/>
                <w:szCs w:val="24"/>
                <w:lang w:eastAsia="pl-PL"/>
              </w:rPr>
              <w:drawing>
                <wp:inline distT="0" distB="0" distL="0" distR="0">
                  <wp:extent cx="152400" cy="152400"/>
                  <wp:effectExtent l="0" t="0" r="0" b="0"/>
                  <wp:docPr id="1" name="Obraz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ooltip="odo_rodo_klauzula_informacyjna.pdf" w:history="1">
              <w:r w:rsidRPr="0035714F">
                <w:rPr>
                  <w:rStyle w:val="Hipercze"/>
                  <w:sz w:val="24"/>
                  <w:szCs w:val="24"/>
                </w:rPr>
                <w:t>4) Klauzula informacyjna o przetwarzaniu danych osobowych</w:t>
              </w:r>
            </w:hyperlink>
          </w:p>
        </w:tc>
        <w:tc>
          <w:tcPr>
            <w:tcW w:w="0" w:type="auto"/>
            <w:vAlign w:val="center"/>
            <w:hideMark/>
          </w:tcPr>
          <w:p w:rsidR="0035714F" w:rsidRPr="0035714F" w:rsidRDefault="0035714F" w:rsidP="0035714F">
            <w:pPr>
              <w:spacing w:after="0"/>
              <w:rPr>
                <w:sz w:val="24"/>
                <w:szCs w:val="24"/>
              </w:rPr>
            </w:pPr>
            <w:r w:rsidRPr="0035714F">
              <w:rPr>
                <w:sz w:val="24"/>
                <w:szCs w:val="24"/>
              </w:rPr>
              <w:t>425 KB</w:t>
            </w:r>
          </w:p>
        </w:tc>
      </w:tr>
    </w:tbl>
    <w:p w:rsidR="00375441" w:rsidRPr="00477478" w:rsidRDefault="00375441" w:rsidP="00E77F40">
      <w:pPr>
        <w:rPr>
          <w:sz w:val="24"/>
          <w:szCs w:val="24"/>
        </w:rPr>
      </w:pPr>
    </w:p>
    <w:sectPr w:rsidR="00375441" w:rsidRPr="00477478" w:rsidSect="003571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B3"/>
    <w:rsid w:val="0002261D"/>
    <w:rsid w:val="002151E8"/>
    <w:rsid w:val="0035714F"/>
    <w:rsid w:val="00375441"/>
    <w:rsid w:val="00477478"/>
    <w:rsid w:val="005016E6"/>
    <w:rsid w:val="007A48B5"/>
    <w:rsid w:val="008D0E60"/>
    <w:rsid w:val="009864B3"/>
    <w:rsid w:val="00B22D9B"/>
    <w:rsid w:val="00D215D6"/>
    <w:rsid w:val="00E7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2ADD6-8682-471C-95E4-0659CFB9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1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4637">
      <w:bodyDiv w:val="1"/>
      <w:marLeft w:val="0"/>
      <w:marRight w:val="0"/>
      <w:marTop w:val="0"/>
      <w:marBottom w:val="0"/>
      <w:divBdr>
        <w:top w:val="none" w:sz="0" w:space="0" w:color="auto"/>
        <w:left w:val="none" w:sz="0" w:space="0" w:color="auto"/>
        <w:bottom w:val="none" w:sz="0" w:space="0" w:color="auto"/>
        <w:right w:val="none" w:sz="0" w:space="0" w:color="auto"/>
      </w:divBdr>
      <w:divsChild>
        <w:div w:id="237323549">
          <w:marLeft w:val="0"/>
          <w:marRight w:val="0"/>
          <w:marTop w:val="0"/>
          <w:marBottom w:val="0"/>
          <w:divBdr>
            <w:top w:val="none" w:sz="0" w:space="0" w:color="auto"/>
            <w:left w:val="none" w:sz="0" w:space="0" w:color="auto"/>
            <w:bottom w:val="none" w:sz="0" w:space="0" w:color="auto"/>
            <w:right w:val="none" w:sz="0" w:space="0" w:color="auto"/>
          </w:divBdr>
        </w:div>
      </w:divsChild>
    </w:div>
    <w:div w:id="600140715">
      <w:bodyDiv w:val="1"/>
      <w:marLeft w:val="0"/>
      <w:marRight w:val="0"/>
      <w:marTop w:val="0"/>
      <w:marBottom w:val="0"/>
      <w:divBdr>
        <w:top w:val="none" w:sz="0" w:space="0" w:color="auto"/>
        <w:left w:val="none" w:sz="0" w:space="0" w:color="auto"/>
        <w:bottom w:val="none" w:sz="0" w:space="0" w:color="auto"/>
        <w:right w:val="none" w:sz="0" w:space="0" w:color="auto"/>
      </w:divBdr>
      <w:divsChild>
        <w:div w:id="1824660089">
          <w:marLeft w:val="0"/>
          <w:marRight w:val="0"/>
          <w:marTop w:val="0"/>
          <w:marBottom w:val="0"/>
          <w:divBdr>
            <w:top w:val="none" w:sz="0" w:space="0" w:color="auto"/>
            <w:left w:val="none" w:sz="0" w:space="0" w:color="auto"/>
            <w:bottom w:val="none" w:sz="0" w:space="0" w:color="auto"/>
            <w:right w:val="none" w:sz="0" w:space="0" w:color="auto"/>
          </w:divBdr>
        </w:div>
      </w:divsChild>
    </w:div>
    <w:div w:id="1293633125">
      <w:bodyDiv w:val="1"/>
      <w:marLeft w:val="0"/>
      <w:marRight w:val="0"/>
      <w:marTop w:val="0"/>
      <w:marBottom w:val="0"/>
      <w:divBdr>
        <w:top w:val="none" w:sz="0" w:space="0" w:color="auto"/>
        <w:left w:val="none" w:sz="0" w:space="0" w:color="auto"/>
        <w:bottom w:val="none" w:sz="0" w:space="0" w:color="auto"/>
        <w:right w:val="none" w:sz="0" w:space="0" w:color="auto"/>
      </w:divBdr>
    </w:div>
    <w:div w:id="17904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dukacja.warszawa.pl/sites/edukacja/files/stypendia/21669/attachments/vademecum_sapere_auso_2019_8_4.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dukacja.warszawa.pl/sites/edukacja/files/stypendia/21669/attachments/odo_rodo_klauzula_informacyjna.pdf" TargetMode="External"/><Relationship Id="rId5" Type="http://schemas.openxmlformats.org/officeDocument/2006/relationships/hyperlink" Target="http://www.edziennik.mazowieckie.pl/" TargetMode="External"/><Relationship Id="rId10" Type="http://schemas.openxmlformats.org/officeDocument/2006/relationships/hyperlink" Target="http://edukacja.warszawa.pl/sites/edukacja/files/stypendia/21669/attachments/zgoda_na_publikacje_wizerunku_2019_1.docx" TargetMode="External"/><Relationship Id="rId4" Type="http://schemas.openxmlformats.org/officeDocument/2006/relationships/hyperlink" Target="http://edukacja.warszawa.pl/dla-ucznia-i-rodzica/stypendia/21669-zostan-stypendysta-mst-warszawy-sapere-auso" TargetMode="External"/><Relationship Id="rId9" Type="http://schemas.openxmlformats.org/officeDocument/2006/relationships/hyperlink" Target="http://edukacja.warszawa.pl/sites/edukacja/files/stypendia/21669/attachments/wzor_wniosku_10_3.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552</Words>
  <Characters>3314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sp82 pedagog</dc:creator>
  <cp:keywords/>
  <dc:description/>
  <cp:lastModifiedBy>sp82 pedagog</cp:lastModifiedBy>
  <cp:revision>11</cp:revision>
  <dcterms:created xsi:type="dcterms:W3CDTF">2019-06-18T08:03:00Z</dcterms:created>
  <dcterms:modified xsi:type="dcterms:W3CDTF">2019-06-18T08:44:00Z</dcterms:modified>
</cp:coreProperties>
</file>