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B8" w:rsidRPr="00E56830" w:rsidRDefault="00042FB8" w:rsidP="00A25203">
      <w:pPr>
        <w:jc w:val="both"/>
        <w:rPr>
          <w:rFonts w:ascii="Calibri" w:hAnsi="Calibri" w:cs="Calibri"/>
        </w:rPr>
      </w:pPr>
    </w:p>
    <w:p w:rsidR="005F6F7C" w:rsidRPr="00E56830" w:rsidRDefault="00633967" w:rsidP="00A25203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Obchodná akadémia Humenné</w:t>
      </w:r>
      <w:r w:rsidR="005F6F7C" w:rsidRPr="00E56830">
        <w:rPr>
          <w:rFonts w:ascii="Calibri" w:hAnsi="Calibri" w:cs="Calibri"/>
        </w:rPr>
        <w:t xml:space="preserve">, v rámci </w:t>
      </w:r>
      <w:r w:rsidR="005F6F7C" w:rsidRPr="00E56830">
        <w:rPr>
          <w:rFonts w:ascii="Calibri" w:hAnsi="Calibri" w:cs="Calibri"/>
          <w:b/>
        </w:rPr>
        <w:t>Integrovaného regionálneho operačného programu</w:t>
      </w:r>
      <w:r w:rsidR="005F6F7C" w:rsidRPr="00E56830">
        <w:rPr>
          <w:rFonts w:ascii="Calibri" w:hAnsi="Calibri" w:cs="Calibri"/>
        </w:rPr>
        <w:t xml:space="preserve">, </w:t>
      </w:r>
      <w:r w:rsidR="00E030C9" w:rsidRPr="00E56830">
        <w:rPr>
          <w:rFonts w:ascii="Calibri" w:hAnsi="Calibri" w:cs="Calibri"/>
        </w:rPr>
        <w:t>má schválenú</w:t>
      </w:r>
      <w:r w:rsidR="005F6F7C" w:rsidRPr="00E56830">
        <w:rPr>
          <w:rFonts w:ascii="Calibri" w:hAnsi="Calibri" w:cs="Calibri"/>
        </w:rPr>
        <w:t xml:space="preserve"> Žiadosť o poskytnutie nenávratného finančného príspevku s názvom „</w:t>
      </w:r>
      <w:r>
        <w:rPr>
          <w:rFonts w:ascii="Calibri" w:hAnsi="Calibri" w:cs="Calibri"/>
          <w:i/>
        </w:rPr>
        <w:t>Zvýšenie počtu žiakov Obchodnej akadémie v Humennom na praktickom vyučovaní</w:t>
      </w:r>
      <w:r w:rsidR="005F6F7C" w:rsidRPr="00E56830">
        <w:rPr>
          <w:rFonts w:ascii="Calibri" w:hAnsi="Calibri" w:cs="Calibri"/>
          <w:i/>
        </w:rPr>
        <w:t xml:space="preserve">“. </w:t>
      </w:r>
    </w:p>
    <w:p w:rsidR="00B37CCB" w:rsidRPr="00E56830" w:rsidRDefault="005F6F7C" w:rsidP="00A25203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Kód výzvy</w:t>
      </w:r>
      <w:r w:rsidR="00A25203" w:rsidRPr="00E56830">
        <w:rPr>
          <w:rFonts w:ascii="Calibri" w:hAnsi="Calibri" w:cs="Calibri"/>
        </w:rPr>
        <w:t xml:space="preserve">: </w:t>
      </w:r>
      <w:r w:rsidR="00A25203" w:rsidRPr="00E56830">
        <w:rPr>
          <w:rFonts w:ascii="Calibri" w:hAnsi="Calibri" w:cs="Calibri"/>
        </w:rPr>
        <w:tab/>
      </w:r>
      <w:r w:rsidR="00A25203" w:rsidRPr="00E56830">
        <w:rPr>
          <w:rFonts w:ascii="Calibri" w:hAnsi="Calibri" w:cs="Calibri"/>
        </w:rPr>
        <w:tab/>
      </w:r>
      <w:r w:rsidRPr="00E56830">
        <w:rPr>
          <w:rFonts w:ascii="Calibri" w:hAnsi="Calibri" w:cs="Calibri"/>
        </w:rPr>
        <w:t>IROP-PO</w:t>
      </w:r>
      <w:r w:rsidR="005D334B">
        <w:rPr>
          <w:rFonts w:ascii="Calibri" w:hAnsi="Calibri" w:cs="Calibri"/>
        </w:rPr>
        <w:t>2</w:t>
      </w:r>
      <w:r w:rsidR="00633967">
        <w:rPr>
          <w:rFonts w:ascii="Calibri" w:hAnsi="Calibri" w:cs="Calibri"/>
        </w:rPr>
        <w:t>-SC223-2016-14</w:t>
      </w:r>
    </w:p>
    <w:p w:rsidR="005F6F7C" w:rsidRPr="00E56830" w:rsidRDefault="005F6F7C" w:rsidP="00A25203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 xml:space="preserve">Prioritná os: </w:t>
      </w:r>
      <w:r w:rsidRPr="00E56830">
        <w:rPr>
          <w:rFonts w:ascii="Calibri" w:hAnsi="Calibri" w:cs="Calibri"/>
        </w:rPr>
        <w:tab/>
      </w:r>
      <w:r w:rsidRPr="00E56830">
        <w:rPr>
          <w:rFonts w:ascii="Calibri" w:hAnsi="Calibri" w:cs="Calibri"/>
        </w:rPr>
        <w:tab/>
        <w:t>2 – Ľahší prístup k efektívnejším a kvalitnejším verejným službám</w:t>
      </w:r>
    </w:p>
    <w:p w:rsidR="005F6F7C" w:rsidRPr="00E56830" w:rsidRDefault="005F6F7C" w:rsidP="00A25203">
      <w:pPr>
        <w:ind w:left="2127" w:hanging="2127"/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Investičná prior</w:t>
      </w:r>
      <w:r w:rsidR="00606525" w:rsidRPr="00E56830">
        <w:rPr>
          <w:rFonts w:ascii="Calibri" w:hAnsi="Calibri" w:cs="Calibri"/>
        </w:rPr>
        <w:t>i</w:t>
      </w:r>
      <w:r w:rsidRPr="00E56830">
        <w:rPr>
          <w:rFonts w:ascii="Calibri" w:hAnsi="Calibri" w:cs="Calibri"/>
        </w:rPr>
        <w:t xml:space="preserve">ta: </w:t>
      </w:r>
      <w:r w:rsidRPr="00E56830">
        <w:rPr>
          <w:rFonts w:ascii="Calibri" w:hAnsi="Calibri" w:cs="Calibri"/>
        </w:rPr>
        <w:tab/>
        <w:t xml:space="preserve">2.2 – Investovanie do vzdelania, školení a odbornej prípravy, zručností a celoživotného  vzdelávania prostredníctvom vývoja vzdelávacej a výcvikovej infraštruktúry. </w:t>
      </w:r>
    </w:p>
    <w:p w:rsidR="00A25203" w:rsidRPr="00E56830" w:rsidRDefault="00633967" w:rsidP="00B00187">
      <w:pPr>
        <w:ind w:left="2127" w:hanging="2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Špecifický cieľ:</w:t>
      </w:r>
      <w:r>
        <w:rPr>
          <w:rFonts w:ascii="Calibri" w:hAnsi="Calibri" w:cs="Calibri"/>
        </w:rPr>
        <w:tab/>
        <w:t>2.2.3</w:t>
      </w:r>
      <w:r w:rsidR="005F6F7C" w:rsidRPr="00E56830">
        <w:rPr>
          <w:rFonts w:ascii="Calibri" w:hAnsi="Calibri" w:cs="Calibri"/>
        </w:rPr>
        <w:t xml:space="preserve"> – Zvýšenie </w:t>
      </w:r>
      <w:r>
        <w:rPr>
          <w:rFonts w:ascii="Calibri" w:hAnsi="Calibri" w:cs="Calibri"/>
        </w:rPr>
        <w:t>počtu žiakov stredných odborných škôl na praktickom vyučovaní</w:t>
      </w:r>
    </w:p>
    <w:p w:rsidR="00A25203" w:rsidRPr="00C92A8F" w:rsidRDefault="00115924" w:rsidP="00115924">
      <w:pPr>
        <w:jc w:val="both"/>
        <w:rPr>
          <w:rFonts w:ascii="Calibri" w:hAnsi="Calibri" w:cs="Calibri"/>
          <w:color w:val="FF0000"/>
        </w:rPr>
      </w:pPr>
      <w:r w:rsidRPr="00E56830">
        <w:rPr>
          <w:rFonts w:ascii="Calibri" w:hAnsi="Calibri" w:cs="Calibri"/>
        </w:rPr>
        <w:t>Zmluva</w:t>
      </w:r>
      <w:r w:rsidR="00606525" w:rsidRPr="00E56830">
        <w:rPr>
          <w:rFonts w:ascii="Calibri" w:hAnsi="Calibri" w:cs="Calibri"/>
        </w:rPr>
        <w:t xml:space="preserve"> </w:t>
      </w:r>
      <w:r w:rsidRPr="00E56830">
        <w:rPr>
          <w:rFonts w:ascii="Calibri" w:hAnsi="Calibri" w:cs="Calibri"/>
        </w:rPr>
        <w:t>o poskytnutí nenávratného finančnéh</w:t>
      </w:r>
      <w:r w:rsidR="00633967">
        <w:rPr>
          <w:rFonts w:ascii="Calibri" w:hAnsi="Calibri" w:cs="Calibri"/>
        </w:rPr>
        <w:t>o príspevku č. IROP-Z-302021K054-223-14</w:t>
      </w:r>
      <w:r w:rsidRPr="00E56830">
        <w:rPr>
          <w:rFonts w:ascii="Calibri" w:hAnsi="Calibri" w:cs="Calibri"/>
        </w:rPr>
        <w:t xml:space="preserve"> bola podpísaná dňa </w:t>
      </w:r>
      <w:r w:rsidR="005B6474">
        <w:rPr>
          <w:rFonts w:ascii="Calibri" w:hAnsi="Calibri" w:cs="Calibri"/>
        </w:rPr>
        <w:t>04. 05. 2018</w:t>
      </w:r>
      <w:r w:rsidR="0097797E" w:rsidRPr="00E56830">
        <w:rPr>
          <w:rFonts w:ascii="Calibri" w:hAnsi="Calibri" w:cs="Calibri"/>
        </w:rPr>
        <w:t>, v centrálnom registri zmlúv</w:t>
      </w:r>
      <w:r w:rsidR="00606525" w:rsidRPr="00E56830">
        <w:rPr>
          <w:rFonts w:ascii="Calibri" w:hAnsi="Calibri" w:cs="Calibri"/>
        </w:rPr>
        <w:t xml:space="preserve"> bola</w:t>
      </w:r>
      <w:r w:rsidR="0097797E" w:rsidRPr="00E56830">
        <w:rPr>
          <w:rFonts w:ascii="Calibri" w:hAnsi="Calibri" w:cs="Calibri"/>
        </w:rPr>
        <w:t xml:space="preserve"> zverejnená </w:t>
      </w:r>
      <w:r w:rsidR="00606525" w:rsidRPr="00E56830">
        <w:rPr>
          <w:rFonts w:ascii="Calibri" w:hAnsi="Calibri" w:cs="Calibri"/>
        </w:rPr>
        <w:t xml:space="preserve">dňa </w:t>
      </w:r>
      <w:r w:rsidR="005B6474">
        <w:rPr>
          <w:rFonts w:ascii="Calibri" w:hAnsi="Calibri" w:cs="Calibri"/>
        </w:rPr>
        <w:t>14</w:t>
      </w:r>
      <w:r w:rsidR="0097797E" w:rsidRPr="005D67E6">
        <w:rPr>
          <w:rFonts w:ascii="Calibri" w:hAnsi="Calibri" w:cs="Calibri"/>
        </w:rPr>
        <w:t xml:space="preserve">. </w:t>
      </w:r>
      <w:r w:rsidR="005B6474">
        <w:rPr>
          <w:rFonts w:ascii="Calibri" w:hAnsi="Calibri" w:cs="Calibri"/>
        </w:rPr>
        <w:t>05. 2018</w:t>
      </w:r>
      <w:r w:rsidR="0097797E" w:rsidRPr="00E56830">
        <w:rPr>
          <w:rFonts w:ascii="Calibri" w:hAnsi="Calibri" w:cs="Calibri"/>
        </w:rPr>
        <w:t xml:space="preserve">, účinná je nasledujúci deň po dni zverejnenia, t. j. od </w:t>
      </w:r>
      <w:r w:rsidR="005B6474">
        <w:rPr>
          <w:rFonts w:ascii="Calibri" w:hAnsi="Calibri" w:cs="Calibri"/>
        </w:rPr>
        <w:t>15. 05. 2018</w:t>
      </w:r>
      <w:r w:rsidR="0097797E" w:rsidRPr="005D67E6">
        <w:rPr>
          <w:rFonts w:ascii="Calibri" w:hAnsi="Calibri" w:cs="Calibri"/>
        </w:rPr>
        <w:t xml:space="preserve">. </w:t>
      </w:r>
    </w:p>
    <w:p w:rsidR="004D579D" w:rsidRPr="00E56830" w:rsidRDefault="004D579D" w:rsidP="004D579D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  <w:u w:val="single"/>
        </w:rPr>
        <w:t>Hlavný cieľ projektu</w:t>
      </w:r>
      <w:r w:rsidRPr="004A4129">
        <w:rPr>
          <w:rFonts w:ascii="Calibri" w:hAnsi="Calibri" w:cs="Calibri"/>
          <w:u w:val="single"/>
        </w:rPr>
        <w:t>:</w:t>
      </w:r>
      <w:r w:rsidR="00C92A8F" w:rsidRPr="004A4129">
        <w:rPr>
          <w:rFonts w:ascii="Calibri" w:hAnsi="Calibri" w:cs="Calibri"/>
        </w:rPr>
        <w:t xml:space="preserve"> </w:t>
      </w:r>
      <w:r w:rsidR="004A4129">
        <w:rPr>
          <w:rFonts w:ascii="Calibri" w:hAnsi="Calibri" w:cs="Calibri"/>
        </w:rPr>
        <w:t xml:space="preserve"> </w:t>
      </w:r>
      <w:r w:rsidR="004A4129">
        <w:t>Z</w:t>
      </w:r>
      <w:r w:rsidR="004A4129" w:rsidRPr="004A4129">
        <w:t>lepšenie materiálno-technické</w:t>
      </w:r>
      <w:r w:rsidR="004A4129">
        <w:t xml:space="preserve">ho </w:t>
      </w:r>
      <w:r w:rsidR="004A4129" w:rsidRPr="004A4129">
        <w:t>vybavenia a zlepšenie priestorových podmienok strednej odbornej š</w:t>
      </w:r>
      <w:r w:rsidR="004A4129">
        <w:t>koly</w:t>
      </w:r>
      <w:r w:rsidR="004A4129" w:rsidRPr="004A4129">
        <w:t xml:space="preserve"> s cieľom zvýšenia kvality odborného vzdelávania a prípravy, praktických</w:t>
      </w:r>
      <w:r w:rsidR="004A4129">
        <w:t xml:space="preserve"> </w:t>
      </w:r>
      <w:r w:rsidR="004A4129" w:rsidRPr="004A4129">
        <w:t>zručností žiakov a zvýšenie kvality poskytovaného celoživotného vzdelávania pre potreby trhu práce.</w:t>
      </w:r>
    </w:p>
    <w:p w:rsidR="004D579D" w:rsidRPr="00E56830" w:rsidRDefault="004D579D" w:rsidP="004D579D">
      <w:pPr>
        <w:jc w:val="both"/>
        <w:rPr>
          <w:rFonts w:ascii="Calibri" w:hAnsi="Calibri" w:cs="Calibri"/>
          <w:u w:val="single"/>
        </w:rPr>
      </w:pPr>
      <w:r w:rsidRPr="00E56830">
        <w:rPr>
          <w:rFonts w:ascii="Calibri" w:hAnsi="Calibri" w:cs="Calibri"/>
          <w:u w:val="single"/>
        </w:rPr>
        <w:t>Aktivity projektu:</w:t>
      </w:r>
    </w:p>
    <w:p w:rsidR="004D579D" w:rsidRPr="00E56830" w:rsidRDefault="004A4129" w:rsidP="004D579D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Obstarania a modernizácia materiálno - technického vybavenia odborných učební a jazykových učební</w:t>
      </w:r>
    </w:p>
    <w:p w:rsidR="004D579D" w:rsidRPr="00E56830" w:rsidRDefault="004A4129" w:rsidP="004D579D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Stavebné úpravy a rekonštrukcia vnútorných priestorov strednej odbornej školy</w:t>
      </w:r>
    </w:p>
    <w:p w:rsidR="004A4129" w:rsidRPr="006D3496" w:rsidRDefault="004A4129" w:rsidP="00CB58D1">
      <w:pPr>
        <w:ind w:firstLine="360"/>
        <w:jc w:val="both"/>
      </w:pPr>
      <w:r w:rsidRPr="006D3496">
        <w:t>Realizáciou aktivít projektu sa dosiahne posilnenie systému odborného vzdelávania a prípravy a zvýšenie jeho atraktívnosti v kontexte celoživotného vzdelávania.</w:t>
      </w:r>
      <w:r>
        <w:t xml:space="preserve"> </w:t>
      </w:r>
      <w:r w:rsidRPr="006D3496">
        <w:t>Zlepšia sa podmienky pre uplatnenie absolventov odborného vzdelávania a prípravy pre potreby trhu práce. Zlepší sa materiálno-technické vybavenie odborných</w:t>
      </w:r>
      <w:r>
        <w:t xml:space="preserve"> </w:t>
      </w:r>
      <w:r w:rsidRPr="006D3496">
        <w:t xml:space="preserve">učební. Vytvoria sa technické podmienky pre </w:t>
      </w:r>
      <w:proofErr w:type="spellStart"/>
      <w:r w:rsidRPr="006D3496">
        <w:t>inkluzívne</w:t>
      </w:r>
      <w:proofErr w:type="spellEnd"/>
      <w:r w:rsidRPr="006D3496">
        <w:t xml:space="preserve"> vzdelávanie a podmienky na zvýšenie počtu žiakov zúčastňujúcich sa praktického vyučovania priamou zamestnávateľa.</w:t>
      </w:r>
      <w:r>
        <w:t xml:space="preserve"> </w:t>
      </w:r>
      <w:r w:rsidRPr="006D3496">
        <w:t>Rekonštrukciou odborných učební, vnútorných priestorov školy, zakúpením materiálno-technického vybavenia škola splní všetky zadefinované požiadavky na</w:t>
      </w:r>
      <w:r>
        <w:t xml:space="preserve"> </w:t>
      </w:r>
      <w:r w:rsidRPr="006D3496">
        <w:t>materiálno-technické a priestorové normatívy a je teda predpoklad, že sa stane veľmi kvalitnou vzdelávacou inštitúciou pripravujúcou absolventov podľa potrieb</w:t>
      </w:r>
      <w:r>
        <w:t xml:space="preserve"> </w:t>
      </w:r>
      <w:r w:rsidRPr="006D3496">
        <w:t>a požiadaviek trhu práce. Cieľom školy je do budúcna spolupracovať aj ÚPSVaR SR v oblasti rekvalifikácie dlhodobo nezamestnaných uchádzačov o prácu.</w:t>
      </w:r>
    </w:p>
    <w:p w:rsidR="004D579D" w:rsidRPr="00E56830" w:rsidRDefault="00B00187" w:rsidP="004D579D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Začiatok realizácie hlavných aktivít projektu:</w:t>
      </w:r>
      <w:r w:rsidRPr="00E56830">
        <w:rPr>
          <w:rFonts w:ascii="Calibri" w:hAnsi="Calibri" w:cs="Calibri"/>
        </w:rPr>
        <w:tab/>
      </w:r>
      <w:r w:rsidRPr="00E56830">
        <w:rPr>
          <w:rFonts w:ascii="Calibri" w:hAnsi="Calibri" w:cs="Calibri"/>
        </w:rPr>
        <w:tab/>
        <w:t>10/2017</w:t>
      </w:r>
    </w:p>
    <w:p w:rsidR="00B00187" w:rsidRPr="00E56830" w:rsidRDefault="00B00187" w:rsidP="004D579D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Celková dĺžka realizáci</w:t>
      </w:r>
      <w:r w:rsidR="00AD54FC">
        <w:rPr>
          <w:rFonts w:ascii="Calibri" w:hAnsi="Calibri" w:cs="Calibri"/>
        </w:rPr>
        <w:t xml:space="preserve">e hlavných aktivít projektu: </w:t>
      </w:r>
      <w:r w:rsidR="00AD54FC">
        <w:rPr>
          <w:rFonts w:ascii="Calibri" w:hAnsi="Calibri" w:cs="Calibri"/>
        </w:rPr>
        <w:tab/>
        <w:t>12</w:t>
      </w:r>
      <w:r w:rsidRPr="00E56830">
        <w:rPr>
          <w:rFonts w:ascii="Calibri" w:hAnsi="Calibri" w:cs="Calibri"/>
        </w:rPr>
        <w:t xml:space="preserve"> mesiacov</w:t>
      </w:r>
    </w:p>
    <w:p w:rsidR="00B00187" w:rsidRPr="00E56830" w:rsidRDefault="00B00187" w:rsidP="004D579D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Celková vý</w:t>
      </w:r>
      <w:r w:rsidR="00AD54FC">
        <w:rPr>
          <w:rFonts w:ascii="Calibri" w:hAnsi="Calibri" w:cs="Calibri"/>
        </w:rPr>
        <w:t xml:space="preserve">ška </w:t>
      </w:r>
      <w:r w:rsidR="00130C2C">
        <w:rPr>
          <w:rFonts w:ascii="Calibri" w:hAnsi="Calibri" w:cs="Calibri"/>
        </w:rPr>
        <w:t xml:space="preserve">oprávnených výdavkov: </w:t>
      </w:r>
      <w:r w:rsidR="00130C2C">
        <w:rPr>
          <w:rFonts w:ascii="Calibri" w:hAnsi="Calibri" w:cs="Calibri"/>
        </w:rPr>
        <w:tab/>
      </w:r>
      <w:r w:rsidR="00130C2C">
        <w:rPr>
          <w:rFonts w:ascii="Calibri" w:hAnsi="Calibri" w:cs="Calibri"/>
        </w:rPr>
        <w:tab/>
      </w:r>
      <w:r w:rsidR="00130C2C">
        <w:rPr>
          <w:rFonts w:ascii="Calibri" w:hAnsi="Calibri" w:cs="Calibri"/>
        </w:rPr>
        <w:tab/>
      </w:r>
      <w:r w:rsidR="00DB197A">
        <w:rPr>
          <w:rFonts w:ascii="Calibri" w:hAnsi="Calibri" w:cs="Calibri"/>
        </w:rPr>
        <w:t>736 584,38</w:t>
      </w:r>
      <w:r w:rsidRPr="00E56830">
        <w:rPr>
          <w:rFonts w:ascii="Calibri" w:hAnsi="Calibri" w:cs="Calibri"/>
        </w:rPr>
        <w:t xml:space="preserve"> €</w:t>
      </w:r>
    </w:p>
    <w:p w:rsidR="00AD54FC" w:rsidRPr="00E56830" w:rsidRDefault="001F0B37" w:rsidP="004D579D">
      <w:pPr>
        <w:jc w:val="both"/>
        <w:rPr>
          <w:rFonts w:ascii="Calibri" w:hAnsi="Calibri" w:cs="Calibri"/>
        </w:rPr>
      </w:pPr>
      <w:r w:rsidRPr="00E56830">
        <w:rPr>
          <w:rFonts w:ascii="Calibri" w:hAnsi="Calibri" w:cs="Calibri"/>
        </w:rPr>
        <w:t>Vý</w:t>
      </w:r>
      <w:r w:rsidR="00B00187" w:rsidRPr="00E56830">
        <w:rPr>
          <w:rFonts w:ascii="Calibri" w:hAnsi="Calibri" w:cs="Calibri"/>
        </w:rPr>
        <w:t>ška nenávratného</w:t>
      </w:r>
      <w:r w:rsidR="006C4101">
        <w:rPr>
          <w:rFonts w:ascii="Calibri" w:hAnsi="Calibri" w:cs="Calibri"/>
        </w:rPr>
        <w:t xml:space="preserve"> finančného príspevku: </w:t>
      </w:r>
      <w:r w:rsidR="006C4101">
        <w:rPr>
          <w:rFonts w:ascii="Calibri" w:hAnsi="Calibri" w:cs="Calibri"/>
        </w:rPr>
        <w:tab/>
      </w:r>
      <w:r w:rsidR="006C4101">
        <w:rPr>
          <w:rFonts w:ascii="Calibri" w:hAnsi="Calibri" w:cs="Calibri"/>
        </w:rPr>
        <w:tab/>
        <w:t>699 755,16</w:t>
      </w:r>
      <w:bookmarkStart w:id="0" w:name="_GoBack"/>
      <w:bookmarkEnd w:id="0"/>
      <w:r w:rsidR="00B00187" w:rsidRPr="00E56830">
        <w:rPr>
          <w:rFonts w:ascii="Calibri" w:hAnsi="Calibri" w:cs="Calibri"/>
        </w:rPr>
        <w:t xml:space="preserve"> €</w:t>
      </w:r>
    </w:p>
    <w:p w:rsidR="00207BCC" w:rsidRPr="006F6B32" w:rsidRDefault="00207BCC" w:rsidP="00207BCC">
      <w:pPr>
        <w:jc w:val="center"/>
        <w:rPr>
          <w:rFonts w:ascii="Calibri" w:hAnsi="Calibri" w:cs="Calibri"/>
          <w:b/>
        </w:rPr>
      </w:pPr>
      <w:r w:rsidRPr="006F6B32">
        <w:rPr>
          <w:rFonts w:ascii="Calibri" w:hAnsi="Calibri" w:cs="Calibri"/>
          <w:b/>
        </w:rPr>
        <w:t>Tento projekt sa realizuje s podporou EURÓPSKEJ ÚNIE</w:t>
      </w:r>
    </w:p>
    <w:p w:rsidR="00130C2C" w:rsidRDefault="00207BCC" w:rsidP="00130C2C">
      <w:pPr>
        <w:jc w:val="center"/>
        <w:rPr>
          <w:rFonts w:ascii="Calibri" w:hAnsi="Calibri" w:cs="Calibri"/>
          <w:b/>
        </w:rPr>
      </w:pPr>
      <w:r w:rsidRPr="006F6B32">
        <w:rPr>
          <w:rFonts w:ascii="Calibri" w:hAnsi="Calibri" w:cs="Calibri"/>
          <w:b/>
        </w:rPr>
        <w:t>Spolufinancovaný fondom: Európsky fond regionálneho rozvoja</w:t>
      </w:r>
    </w:p>
    <w:p w:rsidR="00042FB8" w:rsidRPr="006F6B32" w:rsidRDefault="00207BCC" w:rsidP="00130C2C">
      <w:pPr>
        <w:jc w:val="center"/>
        <w:rPr>
          <w:rFonts w:ascii="Calibri" w:hAnsi="Calibri" w:cs="Calibri"/>
          <w:b/>
        </w:rPr>
      </w:pPr>
      <w:r w:rsidRPr="006F6B32">
        <w:rPr>
          <w:rFonts w:ascii="Calibri" w:hAnsi="Calibri" w:cs="Calibri"/>
          <w:b/>
        </w:rPr>
        <w:t>www.irop.sk</w:t>
      </w:r>
    </w:p>
    <w:sectPr w:rsidR="00042FB8" w:rsidRPr="006F6B32" w:rsidSect="00CB58D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32" w:rsidRDefault="00D64732" w:rsidP="00042FB8">
      <w:pPr>
        <w:spacing w:after="0" w:line="240" w:lineRule="auto"/>
      </w:pPr>
      <w:r>
        <w:separator/>
      </w:r>
    </w:p>
  </w:endnote>
  <w:endnote w:type="continuationSeparator" w:id="0">
    <w:p w:rsidR="00D64732" w:rsidRDefault="00D64732" w:rsidP="0004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32" w:rsidRDefault="00D64732" w:rsidP="00042FB8">
      <w:pPr>
        <w:spacing w:after="0" w:line="240" w:lineRule="auto"/>
      </w:pPr>
      <w:r>
        <w:separator/>
      </w:r>
    </w:p>
  </w:footnote>
  <w:footnote w:type="continuationSeparator" w:id="0">
    <w:p w:rsidR="00D64732" w:rsidRDefault="00D64732" w:rsidP="0004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AC" w:rsidRDefault="004748A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2BECE78B" wp14:editId="3A7B7B4A">
          <wp:simplePos x="0" y="0"/>
          <wp:positionH relativeFrom="column">
            <wp:posOffset>3995420</wp:posOffset>
          </wp:positionH>
          <wp:positionV relativeFrom="paragraph">
            <wp:posOffset>-250190</wp:posOffset>
          </wp:positionV>
          <wp:extent cx="1949450" cy="638175"/>
          <wp:effectExtent l="0" t="0" r="0" b="9525"/>
          <wp:wrapTight wrapText="bothSides">
            <wp:wrapPolygon edited="0">
              <wp:start x="0" y="0"/>
              <wp:lineTo x="0" y="21278"/>
              <wp:lineTo x="21319" y="21278"/>
              <wp:lineTo x="2131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9E918BA" wp14:editId="1E665B62">
          <wp:simplePos x="0" y="0"/>
          <wp:positionH relativeFrom="column">
            <wp:posOffset>1824355</wp:posOffset>
          </wp:positionH>
          <wp:positionV relativeFrom="paragraph">
            <wp:posOffset>-297180</wp:posOffset>
          </wp:positionV>
          <wp:extent cx="1714500" cy="685800"/>
          <wp:effectExtent l="0" t="0" r="0" b="0"/>
          <wp:wrapNone/>
          <wp:docPr id="1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BC4AD8F" wp14:editId="1342F4E2">
          <wp:simplePos x="0" y="0"/>
          <wp:positionH relativeFrom="column">
            <wp:posOffset>43180</wp:posOffset>
          </wp:positionH>
          <wp:positionV relativeFrom="paragraph">
            <wp:posOffset>-297815</wp:posOffset>
          </wp:positionV>
          <wp:extent cx="1019175" cy="885825"/>
          <wp:effectExtent l="0" t="0" r="9525" b="9525"/>
          <wp:wrapTight wrapText="bothSides">
            <wp:wrapPolygon edited="0">
              <wp:start x="3230" y="0"/>
              <wp:lineTo x="2826" y="7432"/>
              <wp:lineTo x="0" y="14865"/>
              <wp:lineTo x="0" y="19045"/>
              <wp:lineTo x="5652" y="21368"/>
              <wp:lineTo x="15746" y="21368"/>
              <wp:lineTo x="21398" y="19045"/>
              <wp:lineTo x="21398" y="15329"/>
              <wp:lineTo x="19783" y="14865"/>
              <wp:lineTo x="18168" y="7432"/>
              <wp:lineTo x="18168" y="0"/>
              <wp:lineTo x="3230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2FB8" w:rsidRDefault="00042F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D5624"/>
    <w:multiLevelType w:val="hybridMultilevel"/>
    <w:tmpl w:val="BA4A5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00820"/>
    <w:multiLevelType w:val="hybridMultilevel"/>
    <w:tmpl w:val="71D67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7C"/>
    <w:rsid w:val="00042FB8"/>
    <w:rsid w:val="000E15F9"/>
    <w:rsid w:val="00115924"/>
    <w:rsid w:val="00130C2C"/>
    <w:rsid w:val="001F0B37"/>
    <w:rsid w:val="0020333E"/>
    <w:rsid w:val="00207BCC"/>
    <w:rsid w:val="002666EB"/>
    <w:rsid w:val="004748AC"/>
    <w:rsid w:val="004A4129"/>
    <w:rsid w:val="004D579D"/>
    <w:rsid w:val="0056793B"/>
    <w:rsid w:val="005A0653"/>
    <w:rsid w:val="005A3F1A"/>
    <w:rsid w:val="005B6474"/>
    <w:rsid w:val="005D334B"/>
    <w:rsid w:val="005D67E6"/>
    <w:rsid w:val="005F6F7C"/>
    <w:rsid w:val="00606525"/>
    <w:rsid w:val="00633967"/>
    <w:rsid w:val="00635216"/>
    <w:rsid w:val="0065492E"/>
    <w:rsid w:val="006C4101"/>
    <w:rsid w:val="006F6B32"/>
    <w:rsid w:val="007B47DE"/>
    <w:rsid w:val="0094613F"/>
    <w:rsid w:val="0097797E"/>
    <w:rsid w:val="00A25203"/>
    <w:rsid w:val="00AD54FC"/>
    <w:rsid w:val="00B00187"/>
    <w:rsid w:val="00B37CCB"/>
    <w:rsid w:val="00C22990"/>
    <w:rsid w:val="00C92A8F"/>
    <w:rsid w:val="00CB58D1"/>
    <w:rsid w:val="00D21FAE"/>
    <w:rsid w:val="00D64111"/>
    <w:rsid w:val="00D64732"/>
    <w:rsid w:val="00DB197A"/>
    <w:rsid w:val="00E030C9"/>
    <w:rsid w:val="00E56830"/>
    <w:rsid w:val="00F3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0F25-E73E-4ECE-9FC8-B26F57D1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79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FB8"/>
  </w:style>
  <w:style w:type="paragraph" w:styleId="Pta">
    <w:name w:val="footer"/>
    <w:basedOn w:val="Normlny"/>
    <w:link w:val="PtaChar"/>
    <w:uiPriority w:val="99"/>
    <w:unhideWhenUsed/>
    <w:rsid w:val="0004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FB8"/>
  </w:style>
  <w:style w:type="character" w:styleId="Hypertextovprepojenie">
    <w:name w:val="Hyperlink"/>
    <w:basedOn w:val="Predvolenpsmoodseku"/>
    <w:uiPriority w:val="99"/>
    <w:unhideWhenUsed/>
    <w:rsid w:val="00207BC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7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PeterS</cp:lastModifiedBy>
  <cp:revision>14</cp:revision>
  <dcterms:created xsi:type="dcterms:W3CDTF">2018-01-23T12:09:00Z</dcterms:created>
  <dcterms:modified xsi:type="dcterms:W3CDTF">2018-06-07T07:33:00Z</dcterms:modified>
</cp:coreProperties>
</file>