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29" w:rsidRDefault="00D22A8F">
      <w:r>
        <w:rPr>
          <w:noProof/>
          <w:lang w:eastAsia="sk-SK"/>
        </w:rPr>
        <w:drawing>
          <wp:inline distT="0" distB="0" distL="0" distR="0" wp14:anchorId="06BB3B50">
            <wp:extent cx="1657350" cy="450187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78" cy="451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sk-SK"/>
        </w:rPr>
        <w:drawing>
          <wp:inline distT="0" distB="0" distL="0" distR="0" wp14:anchorId="1D96461A">
            <wp:extent cx="603250" cy="599816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47" cy="600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noProof/>
          <w:lang w:eastAsia="sk-SK"/>
        </w:rPr>
        <w:drawing>
          <wp:inline distT="0" distB="0" distL="0" distR="0" wp14:anchorId="5228D515">
            <wp:extent cx="799313" cy="620937"/>
            <wp:effectExtent l="0" t="0" r="1270" b="825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76" cy="621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D21" w:rsidRPr="003148D0" w:rsidRDefault="003148D0">
      <w:pPr>
        <w:rPr>
          <w:b/>
        </w:rPr>
      </w:pPr>
      <w:bookmarkStart w:id="0" w:name="_GoBack"/>
      <w:r w:rsidRPr="003148D0">
        <w:rPr>
          <w:b/>
        </w:rPr>
        <w:t>Označ správnu odpoveď                                                                 Meno:</w:t>
      </w:r>
    </w:p>
    <w:bookmarkEnd w:id="0"/>
    <w:p w:rsidR="00CB1D21" w:rsidRDefault="00CB1D21">
      <w:r>
        <w:rPr>
          <w:rFonts w:ascii="Arial" w:hAnsi="Arial" w:cs="Arial"/>
          <w:b/>
          <w:bCs/>
          <w:color w:val="FF6600"/>
          <w:sz w:val="17"/>
          <w:szCs w:val="17"/>
        </w:rPr>
        <w:t xml:space="preserve">Navzájom prospešné spolužitie húb a stromov sa nazýva: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0.5pt;height:18pt" o:ole="">
            <v:imagedata r:id="rId8" o:title=""/>
          </v:shape>
          <w:control r:id="rId9" w:name="DefaultOcxName" w:shapeid="_x0000_i1074"/>
        </w:object>
      </w:r>
      <w:r w:rsidR="003148D0">
        <w:rPr>
          <w:rFonts w:ascii="Arial" w:hAnsi="Arial" w:cs="Arial"/>
          <w:color w:val="000000"/>
          <w:sz w:val="17"/>
          <w:szCs w:val="17"/>
        </w:rPr>
        <w:t xml:space="preserve">parazitizmus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object w:dxaOrig="1440" w:dyaOrig="1440">
          <v:shape id="_x0000_i1080" type="#_x0000_t75" style="width:20.5pt;height:18pt" o:ole="">
            <v:imagedata r:id="rId8" o:title=""/>
          </v:shape>
          <w:control r:id="rId10" w:name="DefaultOcxName2" w:shapeid="_x0000_i1080"/>
        </w:object>
      </w:r>
      <w:r>
        <w:rPr>
          <w:rFonts w:ascii="Arial" w:hAnsi="Arial" w:cs="Arial"/>
          <w:color w:val="000000"/>
          <w:sz w:val="17"/>
          <w:szCs w:val="17"/>
        </w:rPr>
        <w:t xml:space="preserve">symbióza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object w:dxaOrig="1440" w:dyaOrig="1440">
          <v:shape id="_x0000_i1083" type="#_x0000_t75" style="width:20.5pt;height:18pt" o:ole="">
            <v:imagedata r:id="rId8" o:title=""/>
          </v:shape>
          <w:control r:id="rId11" w:name="DefaultOcxName3" w:shapeid="_x0000_i1083"/>
        </w:object>
      </w:r>
      <w:r>
        <w:rPr>
          <w:rFonts w:ascii="Arial" w:hAnsi="Arial" w:cs="Arial"/>
          <w:color w:val="000000"/>
          <w:sz w:val="17"/>
          <w:szCs w:val="17"/>
        </w:rPr>
        <w:t xml:space="preserve">ekosystém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FF6600"/>
          <w:sz w:val="17"/>
          <w:szCs w:val="17"/>
        </w:rPr>
        <w:t xml:space="preserve">Plodnica huby sa skladá: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object w:dxaOrig="1440" w:dyaOrig="1440">
          <v:shape id="_x0000_i1086" type="#_x0000_t75" style="width:20.5pt;height:18pt" o:ole="">
            <v:imagedata r:id="rId8" o:title=""/>
          </v:shape>
          <w:control r:id="rId12" w:name="DefaultOcxName12" w:shapeid="_x0000_i1086"/>
        </w:object>
      </w:r>
      <w:r>
        <w:rPr>
          <w:rFonts w:ascii="Arial" w:hAnsi="Arial" w:cs="Arial"/>
          <w:color w:val="000000"/>
          <w:sz w:val="17"/>
          <w:szCs w:val="17"/>
        </w:rPr>
        <w:t xml:space="preserve">z hlúbika a podhubia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object w:dxaOrig="1440" w:dyaOrig="1440">
          <v:shape id="_x0000_i1089" type="#_x0000_t75" style="width:20.5pt;height:18pt" o:ole="">
            <v:imagedata r:id="rId8" o:title=""/>
          </v:shape>
          <w:control r:id="rId13" w:name="DefaultOcxName13" w:shapeid="_x0000_i1089"/>
        </w:object>
      </w:r>
      <w:r w:rsidR="003148D0">
        <w:rPr>
          <w:rFonts w:ascii="Arial" w:hAnsi="Arial" w:cs="Arial"/>
          <w:color w:val="000000"/>
          <w:sz w:val="17"/>
          <w:szCs w:val="17"/>
        </w:rPr>
        <w:t xml:space="preserve">z klobúka a lupeňov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object w:dxaOrig="1440" w:dyaOrig="1440">
          <v:shape id="_x0000_i1095" type="#_x0000_t75" style="width:20.5pt;height:18pt" o:ole="">
            <v:imagedata r:id="rId8" o:title=""/>
          </v:shape>
          <w:control r:id="rId14" w:name="DefaultOcxName15" w:shapeid="_x0000_i1095"/>
        </w:object>
      </w:r>
      <w:r w:rsidR="00B356B2">
        <w:rPr>
          <w:rFonts w:ascii="Arial" w:hAnsi="Arial" w:cs="Arial"/>
          <w:color w:val="000000"/>
          <w:sz w:val="17"/>
          <w:szCs w:val="17"/>
        </w:rPr>
        <w:t xml:space="preserve">z hlúbika a klobúka </w:t>
      </w:r>
      <w:r w:rsidR="00B356B2"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FF6600"/>
          <w:sz w:val="17"/>
          <w:szCs w:val="17"/>
        </w:rPr>
        <w:t xml:space="preserve">Huby sa rozmnožujú: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object w:dxaOrig="1440" w:dyaOrig="1440">
          <v:shape id="_x0000_i1098" type="#_x0000_t75" style="width:20.5pt;height:18pt" o:ole="">
            <v:imagedata r:id="rId8" o:title=""/>
          </v:shape>
          <w:control r:id="rId15" w:name="DefaultOcxName20" w:shapeid="_x0000_i1098"/>
        </w:object>
      </w:r>
      <w:r>
        <w:rPr>
          <w:rFonts w:ascii="Arial" w:hAnsi="Arial" w:cs="Arial"/>
          <w:color w:val="000000"/>
          <w:sz w:val="17"/>
          <w:szCs w:val="17"/>
        </w:rPr>
        <w:t xml:space="preserve">výtrusmi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object w:dxaOrig="1440" w:dyaOrig="1440">
          <v:shape id="_x0000_i1101" type="#_x0000_t75" style="width:20.5pt;height:18pt" o:ole="">
            <v:imagedata r:id="rId8" o:title=""/>
          </v:shape>
          <w:control r:id="rId16" w:name="DefaultOcxName21" w:shapeid="_x0000_i1101"/>
        </w:object>
      </w:r>
      <w:r>
        <w:rPr>
          <w:rFonts w:ascii="Arial" w:hAnsi="Arial" w:cs="Arial"/>
          <w:color w:val="000000"/>
          <w:sz w:val="17"/>
          <w:szCs w:val="17"/>
        </w:rPr>
        <w:t xml:space="preserve">cibuľami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object w:dxaOrig="1440" w:dyaOrig="1440">
          <v:shape id="_x0000_i1104" type="#_x0000_t75" style="width:20.5pt;height:18pt" o:ole="">
            <v:imagedata r:id="rId8" o:title=""/>
          </v:shape>
          <w:control r:id="rId17" w:name="DefaultOcxName22" w:shapeid="_x0000_i1104"/>
        </w:object>
      </w:r>
      <w:r>
        <w:rPr>
          <w:rFonts w:ascii="Arial" w:hAnsi="Arial" w:cs="Arial"/>
          <w:color w:val="000000"/>
          <w:sz w:val="17"/>
          <w:szCs w:val="17"/>
        </w:rPr>
        <w:t xml:space="preserve">hľuzami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object w:dxaOrig="1440" w:dyaOrig="1440">
          <v:shape id="_x0000_i1107" type="#_x0000_t75" style="width:20.5pt;height:18pt" o:ole="">
            <v:imagedata r:id="rId8" o:title=""/>
          </v:shape>
          <w:control r:id="rId18" w:name="DefaultOcxName23" w:shapeid="_x0000_i1107"/>
        </w:object>
      </w:r>
      <w:r>
        <w:rPr>
          <w:rFonts w:ascii="Arial" w:hAnsi="Arial" w:cs="Arial"/>
          <w:color w:val="000000"/>
          <w:sz w:val="17"/>
          <w:szCs w:val="17"/>
        </w:rPr>
        <w:t xml:space="preserve">poplazmi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FF6600"/>
          <w:sz w:val="17"/>
          <w:szCs w:val="17"/>
        </w:rPr>
        <w:t xml:space="preserve">Medzi jedlé huby nepatrí: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object w:dxaOrig="1440" w:dyaOrig="1440">
          <v:shape id="_x0000_i1110" type="#_x0000_t75" style="width:20.5pt;height:18pt" o:ole="">
            <v:imagedata r:id="rId8" o:title=""/>
          </v:shape>
          <w:control r:id="rId19" w:name="DefaultOcxName24" w:shapeid="_x0000_i1110"/>
        </w:object>
      </w:r>
      <w:r>
        <w:rPr>
          <w:rFonts w:ascii="Arial" w:hAnsi="Arial" w:cs="Arial"/>
          <w:color w:val="000000"/>
          <w:sz w:val="17"/>
          <w:szCs w:val="17"/>
        </w:rPr>
        <w:t xml:space="preserve">hríb satan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object w:dxaOrig="1440" w:dyaOrig="1440">
          <v:shape id="_x0000_i1113" type="#_x0000_t75" style="width:20.5pt;height:18pt" o:ole="">
            <v:imagedata r:id="rId8" o:title=""/>
          </v:shape>
          <w:control r:id="rId20" w:name="DefaultOcxName25" w:shapeid="_x0000_i1113"/>
        </w:object>
      </w:r>
      <w:r>
        <w:rPr>
          <w:rFonts w:ascii="Arial" w:hAnsi="Arial" w:cs="Arial"/>
          <w:color w:val="000000"/>
          <w:sz w:val="17"/>
          <w:szCs w:val="17"/>
        </w:rPr>
        <w:t xml:space="preserve">kuriatko jedlé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object w:dxaOrig="1440" w:dyaOrig="1440">
          <v:shape id="_x0000_i1116" type="#_x0000_t75" style="width:20.5pt;height:18pt" o:ole="">
            <v:imagedata r:id="rId8" o:title=""/>
          </v:shape>
          <w:control r:id="rId21" w:name="DefaultOcxName26" w:shapeid="_x0000_i1116"/>
        </w:object>
      </w:r>
      <w:r>
        <w:rPr>
          <w:rFonts w:ascii="Arial" w:hAnsi="Arial" w:cs="Arial"/>
          <w:color w:val="000000"/>
          <w:sz w:val="17"/>
          <w:szCs w:val="17"/>
        </w:rPr>
        <w:t xml:space="preserve">hríb dubový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object w:dxaOrig="1440" w:dyaOrig="1440">
          <v:shape id="_x0000_i1119" type="#_x0000_t75" style="width:20.5pt;height:18pt" o:ole="">
            <v:imagedata r:id="rId8" o:title=""/>
          </v:shape>
          <w:control r:id="rId22" w:name="DefaultOcxName27" w:shapeid="_x0000_i1119"/>
        </w:object>
      </w:r>
      <w:r w:rsidR="00B356B2">
        <w:rPr>
          <w:rFonts w:ascii="Arial" w:hAnsi="Arial" w:cs="Arial"/>
          <w:color w:val="000000"/>
          <w:sz w:val="17"/>
          <w:szCs w:val="17"/>
        </w:rPr>
        <w:t xml:space="preserve">bedľa vysoká </w:t>
      </w:r>
      <w:r w:rsidR="00B356B2"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FF6600"/>
          <w:sz w:val="17"/>
          <w:szCs w:val="17"/>
        </w:rPr>
        <w:t xml:space="preserve">Akú funkciu plní huba v tele lišajníka?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object w:dxaOrig="1440" w:dyaOrig="1440">
          <v:shape id="_x0000_i1122" type="#_x0000_t75" style="width:20.5pt;height:18pt" o:ole="">
            <v:imagedata r:id="rId8" o:title=""/>
          </v:shape>
          <w:control r:id="rId23" w:name="DefaultOcxName32" w:shapeid="_x0000_i1122"/>
        </w:object>
      </w:r>
      <w:r>
        <w:rPr>
          <w:rFonts w:ascii="Arial" w:hAnsi="Arial" w:cs="Arial"/>
          <w:color w:val="000000"/>
          <w:sz w:val="17"/>
          <w:szCs w:val="17"/>
        </w:rPr>
        <w:t xml:space="preserve">prebieha v nej fotosyntéza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object w:dxaOrig="1440" w:dyaOrig="1440">
          <v:shape id="_x0000_i1125" type="#_x0000_t75" style="width:20.5pt;height:18pt" o:ole="">
            <v:imagedata r:id="rId8" o:title=""/>
          </v:shape>
          <w:control r:id="rId24" w:name="DefaultOcxName33" w:shapeid="_x0000_i1125"/>
        </w:object>
      </w:r>
      <w:r>
        <w:rPr>
          <w:rFonts w:ascii="Arial" w:hAnsi="Arial" w:cs="Arial"/>
          <w:color w:val="000000"/>
          <w:sz w:val="17"/>
          <w:szCs w:val="17"/>
        </w:rPr>
        <w:t xml:space="preserve">poskytuje riase vodu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object w:dxaOrig="1440" w:dyaOrig="1440">
          <v:shape id="_x0000_i1128" type="#_x0000_t75" style="width:20.5pt;height:18pt" o:ole="">
            <v:imagedata r:id="rId8" o:title=""/>
          </v:shape>
          <w:control r:id="rId25" w:name="DefaultOcxName34" w:shapeid="_x0000_i1128"/>
        </w:object>
      </w:r>
      <w:r>
        <w:rPr>
          <w:rFonts w:ascii="Arial" w:hAnsi="Arial" w:cs="Arial"/>
          <w:color w:val="000000"/>
          <w:sz w:val="17"/>
          <w:szCs w:val="17"/>
        </w:rPr>
        <w:t xml:space="preserve">vytvára organické látky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object w:dxaOrig="1440" w:dyaOrig="1440">
          <v:shape id="_x0000_i1131" type="#_x0000_t75" style="width:20.5pt;height:18pt" o:ole="">
            <v:imagedata r:id="rId8" o:title=""/>
          </v:shape>
          <w:control r:id="rId26" w:name="DefaultOcxName35" w:shapeid="_x0000_i1131"/>
        </w:object>
      </w:r>
      <w:r>
        <w:rPr>
          <w:rFonts w:ascii="Arial" w:hAnsi="Arial" w:cs="Arial"/>
          <w:color w:val="000000"/>
          <w:sz w:val="17"/>
          <w:szCs w:val="17"/>
        </w:rPr>
        <w:t xml:space="preserve">zachytáva svetlo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FF6600"/>
          <w:sz w:val="17"/>
          <w:szCs w:val="17"/>
        </w:rPr>
        <w:t xml:space="preserve">Ktorá z uvedených zásad zberu húb nie je správna?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object w:dxaOrig="1440" w:dyaOrig="1440">
          <v:shape id="_x0000_i1134" type="#_x0000_t75" style="width:20.5pt;height:18pt" o:ole="">
            <v:imagedata r:id="rId8" o:title=""/>
          </v:shape>
          <w:control r:id="rId27" w:name="DefaultOcxName36" w:shapeid="_x0000_i1134"/>
        </w:object>
      </w:r>
      <w:r>
        <w:rPr>
          <w:rFonts w:ascii="Arial" w:hAnsi="Arial" w:cs="Arial"/>
          <w:color w:val="000000"/>
          <w:sz w:val="17"/>
          <w:szCs w:val="17"/>
        </w:rPr>
        <w:t xml:space="preserve">zbierame len huby, ktoré dobre poznáme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object w:dxaOrig="1440" w:dyaOrig="1440">
          <v:shape id="_x0000_i1137" type="#_x0000_t75" style="width:20.5pt;height:18pt" o:ole="">
            <v:imagedata r:id="rId8" o:title=""/>
          </v:shape>
          <w:control r:id="rId28" w:name="DefaultOcxName37" w:shapeid="_x0000_i1137"/>
        </w:object>
      </w:r>
      <w:r>
        <w:rPr>
          <w:rFonts w:ascii="Arial" w:hAnsi="Arial" w:cs="Arial"/>
          <w:color w:val="000000"/>
          <w:sz w:val="17"/>
          <w:szCs w:val="17"/>
        </w:rPr>
        <w:t xml:space="preserve">plodnice z pôdy vykrútime, aby sme neporušili podhubie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object w:dxaOrig="1440" w:dyaOrig="1440">
          <v:shape id="_x0000_i1140" type="#_x0000_t75" style="width:20.5pt;height:18pt" o:ole="">
            <v:imagedata r:id="rId8" o:title=""/>
          </v:shape>
          <w:control r:id="rId29" w:name="DefaultOcxName38" w:shapeid="_x0000_i1140"/>
        </w:object>
      </w:r>
      <w:r>
        <w:rPr>
          <w:rFonts w:ascii="Arial" w:hAnsi="Arial" w:cs="Arial"/>
          <w:color w:val="000000"/>
          <w:sz w:val="17"/>
          <w:szCs w:val="17"/>
        </w:rPr>
        <w:t xml:space="preserve">huby čo najskôr tepelne spracujeme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object w:dxaOrig="1440" w:dyaOrig="1440">
          <v:shape id="_x0000_i1143" type="#_x0000_t75" style="width:20.5pt;height:18pt" o:ole="">
            <v:imagedata r:id="rId8" o:title=""/>
          </v:shape>
          <w:control r:id="rId30" w:name="DefaultOcxName39" w:shapeid="_x0000_i1143"/>
        </w:object>
      </w:r>
      <w:r>
        <w:rPr>
          <w:rFonts w:ascii="Arial" w:hAnsi="Arial" w:cs="Arial"/>
          <w:color w:val="000000"/>
          <w:sz w:val="17"/>
          <w:szCs w:val="17"/>
        </w:rPr>
        <w:t>nejedlé a jedovaté huby, ktoré nájdeme, zničíme napríklad rozkopaním</w:t>
      </w:r>
    </w:p>
    <w:sectPr w:rsidR="00CB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21"/>
    <w:rsid w:val="003148D0"/>
    <w:rsid w:val="00610229"/>
    <w:rsid w:val="00B356B2"/>
    <w:rsid w:val="00CB1D21"/>
    <w:rsid w:val="00D2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2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3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Okay</cp:lastModifiedBy>
  <cp:revision>4</cp:revision>
  <dcterms:created xsi:type="dcterms:W3CDTF">2013-11-02T21:35:00Z</dcterms:created>
  <dcterms:modified xsi:type="dcterms:W3CDTF">2013-11-30T13:49:00Z</dcterms:modified>
</cp:coreProperties>
</file>