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0F" w:rsidRPr="00744D3E" w:rsidRDefault="00BD3F02" w:rsidP="00BD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D3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17D0F" w:rsidRPr="00744D3E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 nr 3 – klasa 6  (wg starej podstawy programowej</w:t>
      </w:r>
      <w:r w:rsidRPr="00744D3E">
        <w:rPr>
          <w:rFonts w:ascii="Times New Roman" w:eastAsia="Times New Roman" w:hAnsi="Times New Roman" w:cs="Times New Roman"/>
          <w:sz w:val="24"/>
          <w:szCs w:val="24"/>
          <w:lang w:eastAsia="pl-PL"/>
        </w:rPr>
        <w:t>, dla klas 4-6</w:t>
      </w:r>
      <w:r w:rsidR="00917D0F" w:rsidRPr="00744D3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17D0F" w:rsidRPr="00744D3E" w:rsidRDefault="00917D0F" w:rsidP="00917D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17D0F" w:rsidRPr="00744D3E" w:rsidRDefault="00917D0F" w:rsidP="00917D0F">
      <w:pPr>
        <w:rPr>
          <w:rFonts w:ascii="Times New Roman" w:hAnsi="Times New Roman" w:cs="Times New Roman"/>
          <w:sz w:val="24"/>
          <w:szCs w:val="24"/>
        </w:rPr>
      </w:pPr>
      <w:r w:rsidRPr="00744D3E">
        <w:rPr>
          <w:rFonts w:ascii="Times New Roman" w:hAnsi="Times New Roman" w:cs="Times New Roman"/>
          <w:sz w:val="24"/>
          <w:szCs w:val="24"/>
        </w:rPr>
        <w:t>WYMAGANIA PROGRAMOWE DLA KLASY VI SZKOŁY PODSTAWOWEJ</w:t>
      </w:r>
    </w:p>
    <w:p w:rsidR="00917D0F" w:rsidRPr="00744D3E" w:rsidRDefault="00917D0F" w:rsidP="00917D0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2774"/>
        <w:tblW w:w="12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396"/>
        <w:gridCol w:w="18"/>
        <w:gridCol w:w="12"/>
        <w:gridCol w:w="7433"/>
        <w:gridCol w:w="445"/>
        <w:gridCol w:w="425"/>
        <w:gridCol w:w="406"/>
        <w:gridCol w:w="688"/>
        <w:gridCol w:w="1827"/>
      </w:tblGrid>
      <w:tr w:rsidR="00917D0F" w:rsidRPr="00744D3E" w:rsidTr="00917D0F">
        <w:trPr>
          <w:trHeight w:val="196"/>
        </w:trPr>
        <w:tc>
          <w:tcPr>
            <w:tcW w:w="8859" w:type="dxa"/>
            <w:gridSpan w:val="4"/>
            <w:vMerge w:val="restart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b/>
                <w:sz w:val="24"/>
                <w:szCs w:val="24"/>
              </w:rPr>
              <w:t>Badana czynność uczniów</w:t>
            </w:r>
          </w:p>
        </w:tc>
        <w:tc>
          <w:tcPr>
            <w:tcW w:w="3791" w:type="dxa"/>
            <w:gridSpan w:val="5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b/>
                <w:sz w:val="24"/>
                <w:szCs w:val="24"/>
              </w:rPr>
              <w:t>Poziomy wymagań</w:t>
            </w:r>
          </w:p>
        </w:tc>
      </w:tr>
      <w:tr w:rsidR="00917D0F" w:rsidRPr="00744D3E" w:rsidTr="00917D0F">
        <w:trPr>
          <w:trHeight w:val="517"/>
        </w:trPr>
        <w:tc>
          <w:tcPr>
            <w:tcW w:w="8859" w:type="dxa"/>
            <w:gridSpan w:val="4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  <w:vMerge w:val="restart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25" w:type="dxa"/>
            <w:vMerge w:val="restart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06" w:type="dxa"/>
            <w:vMerge w:val="restart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88" w:type="dxa"/>
            <w:vMerge w:val="restart"/>
            <w:vAlign w:val="center"/>
          </w:tcPr>
          <w:p w:rsidR="00917D0F" w:rsidRPr="00744D3E" w:rsidRDefault="00917D0F" w:rsidP="00917D0F">
            <w:pPr>
              <w:ind w:right="-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27" w:type="dxa"/>
            <w:vMerge w:val="restart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917D0F" w:rsidRPr="00744D3E" w:rsidTr="00917D0F">
        <w:trPr>
          <w:trHeight w:val="339"/>
        </w:trPr>
        <w:tc>
          <w:tcPr>
            <w:tcW w:w="8859" w:type="dxa"/>
            <w:gridSpan w:val="4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b/>
                <w:sz w:val="24"/>
                <w:szCs w:val="24"/>
              </w:rPr>
              <w:t>I. Walka o odzyskanie niepodległości</w:t>
            </w:r>
          </w:p>
        </w:tc>
        <w:tc>
          <w:tcPr>
            <w:tcW w:w="445" w:type="dxa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29"/>
        </w:trPr>
        <w:tc>
          <w:tcPr>
            <w:tcW w:w="1396" w:type="dxa"/>
            <w:vMerge w:val="restart"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b/>
                <w:sz w:val="24"/>
                <w:szCs w:val="24"/>
              </w:rPr>
              <w:t>Wiadomości</w:t>
            </w:r>
          </w:p>
        </w:tc>
        <w:tc>
          <w:tcPr>
            <w:tcW w:w="7463" w:type="dxa"/>
            <w:gridSpan w:val="3"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wie, że „Mazurek Dąbrowskiego” jest jednym z polskich symboli narodowych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18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wymienia wydarzenia z historii Polski, do których nawiązuje tekst „Mazurka Dąbrowskiego”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55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wyjaśnia znaczenie terminów: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rewolucja</w:t>
            </w: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emigracja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12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rozumie, w jakim celu powstały Legiony Polskie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12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tłumaczy, kim był Józef Wybicki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12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wie, czym była rewolucja francuska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21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prezentuje postać Napoleona Bonapartego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21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podaje datę powstania Księstwa Warszawskiego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53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wie, jak zmieniały się granice Księstwa Warszawskiego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71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wyjaśnia, dlaczego Księstwo Warszawskie przestało istnieć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71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opowiada o zasługach księcia Józefa Poniatowskiego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50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omawia teorie na temat przyczyny śmierci Napoleona Bonapartego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129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podaje datę wybuchu powstania listopadowego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65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wyjaśnia znaczenie terminów: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represje</w:t>
            </w: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konfiskata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65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zna najważniejsze wydarzenia z okresu wojny polsko-rosyjskiej w 1831 roku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324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wie, że podczas powstania listopadowego sejm podjął uchwałę o barwach narodowych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28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tłumaczy, jakie decyzje dotyczące ziem polskich podjęto na kongresie wiedeńskim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461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wymienia miejsca najważniejszych bitew stoczonych podczas powstania listopadowego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45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tłumaczy, dlaczego Dzień Podchorążego przypada 29 listopada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237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podaje imiona i nazwiska wybitnych Polaków, którzy wyemigrowali po klęsce powstania listopadowego oraz w czasach późniejszych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37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wie, czym była Wielka Emigracja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37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wymienia wybitnych Polaków żyjących współcześnie na emigracji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11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- wyjaśnia znaczenie terminów: </w:t>
            </w: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>romantyzm</w:t>
            </w: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>emisariusz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27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wie, co wydarzyło się w Europie w 1848 roku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85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podaje datę wybuchu powstania styczniowego i określa czas trwania tego zrywu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85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przedstawia cele, jakie przyświecały powstańcom listopadowym i styczniowym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85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tłumaczy, na czym polegała walka partyzancka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85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podaje przykłady represji zastosowanych wobec Polaków po klęsce powstań narodowych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39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wyjaśnia znaczenie terminów:</w:t>
            </w: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manifestacja</w:t>
            </w: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>branka</w:t>
            </w: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>katorga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38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wymienia przyczyny manifestacji patriotycznych Polaków w 1861 roku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97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wie, kim był Romuald Traugutt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83"/>
        </w:trPr>
        <w:tc>
          <w:tcPr>
            <w:tcW w:w="1396" w:type="dxa"/>
            <w:vMerge w:val="restart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  <w:tc>
          <w:tcPr>
            <w:tcW w:w="7463" w:type="dxa"/>
            <w:gridSpan w:val="3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zaznacza na osi czasu daty: 1795, 1797, 1807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76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tłumaczy na podstawie tekstu źródłowego, na czym polegała rola gen. Jana Henryka Dąbrowskiego w tworzeniu Legionów Polskich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91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interpretuje tekst „Mazurka Dąbrowskiego”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90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ocenia, jakie znaczenie dla dążeń niepodległościowych Polaków miała klęska Napoleona w wojnie z państwami zaborczymi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11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wymienia elementy narodowe w umundurowaniu polskich legionistów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211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zaznacza na osi czasu okresy trwania powstań: listopadowego i styczniowego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70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wskazuje na mapie miejsca ważniejszych bitew stoczonych w trakcie powstania listopadowego i styczniowego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11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wymienia przyczyny i skutki powstania listopadowego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11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określa, dlaczego powstanie listopadowe zakończyło się klęską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29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opowiada o represjach stosowanych wobec Polaków przez władze carskie po upadku powstań narodowych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47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ocenia, czy decyzja o zorganizowaniu powstania listopadowego była słuszna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371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omawia na podstawie zebranych informacji zasługi Fryderyka Chopina, Adama Mickiewicza i Heleny Modrzejewskiej dla kultury polskiej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43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rozpoznaje najważniejsze cechy utworów romantycznych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143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charakteryzuje sposób walki w czasie powstania styczniowego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43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wyjaśnia sens tekstu pieśni „Boże, coś Polskę”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63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opowiada o funkcjonowaniu państwa podziemnego w okresie powstania styczniowego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03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- wskazuje na mapie obszary, na których podczas powstania styczniowego </w:t>
            </w:r>
            <w:r w:rsidRPr="00744D3E">
              <w:rPr>
                <w:rFonts w:ascii="Times New Roman" w:hAnsi="Times New Roman" w:cs="Times New Roman"/>
                <w:sz w:val="24"/>
                <w:szCs w:val="24"/>
              </w:rPr>
              <w:br/>
              <w:t>toczyły się walki partyzanckie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331"/>
        </w:trPr>
        <w:tc>
          <w:tcPr>
            <w:tcW w:w="1396" w:type="dxa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3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porównuje powstanie listopadowe ze styczniowym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302"/>
        </w:trPr>
        <w:tc>
          <w:tcPr>
            <w:tcW w:w="8859" w:type="dxa"/>
            <w:gridSpan w:val="4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b/>
                <w:sz w:val="24"/>
                <w:szCs w:val="24"/>
              </w:rPr>
              <w:t>II. Pod zaborami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917D0F" w:rsidRPr="00744D3E" w:rsidTr="00917D0F">
        <w:trPr>
          <w:trHeight w:val="211"/>
        </w:trPr>
        <w:tc>
          <w:tcPr>
            <w:tcW w:w="1426" w:type="dxa"/>
            <w:gridSpan w:val="3"/>
            <w:vMerge w:val="restart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b/>
                <w:sz w:val="24"/>
                <w:szCs w:val="24"/>
              </w:rPr>
              <w:t>Wiadomości</w:t>
            </w: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wyjaśnia znaczenie terminów: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rusyfikacja</w:t>
            </w: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germanizacja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29"/>
        </w:trPr>
        <w:tc>
          <w:tcPr>
            <w:tcW w:w="1426" w:type="dxa"/>
            <w:gridSpan w:val="3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omawia zasługi Bolesława Prusa, Henryka Sienkiewicza, Stanisława Wyspiańskiego, Jana Matejki, Stanisława Moniuszki oraz Heleny Modrzejewskiej dla rozwoju polskiej kultury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29"/>
        </w:trPr>
        <w:tc>
          <w:tcPr>
            <w:tcW w:w="1426" w:type="dxa"/>
            <w:gridSpan w:val="3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zna przyczyny wybuchu strajku polskich dzieci we Wrześni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29"/>
        </w:trPr>
        <w:tc>
          <w:tcPr>
            <w:tcW w:w="1426" w:type="dxa"/>
            <w:gridSpan w:val="3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tłumaczy, czym były rugi pruskie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29"/>
        </w:trPr>
        <w:tc>
          <w:tcPr>
            <w:tcW w:w="1426" w:type="dxa"/>
            <w:gridSpan w:val="3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wie, jaką rolę odegrał Michał Drzymała w walce z germanizacją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47"/>
        </w:trPr>
        <w:tc>
          <w:tcPr>
            <w:tcW w:w="1426" w:type="dxa"/>
            <w:gridSpan w:val="3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wymienia sposoby walki Polaków z germanizacją i rusyfikacją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58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wyjaśnia znaczenie terminów: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rewolucja przemysłowa</w:t>
            </w: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fabryka</w:t>
            </w: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manufaktura</w:t>
            </w: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maszyna parowa</w:t>
            </w: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kolej żelazna</w:t>
            </w: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statek parowy</w:t>
            </w: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silnik elektryczny</w:t>
            </w: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telegraf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65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opisuje warunki pracy w XIX-wiecznej fabryce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99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podaje przyczyny emigracji zarobkowej Polaków w XIX wieku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99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wie, w jaki sposób XIX-wieczni robotnicy walczyli o swoje prawa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17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zna zasługi Hipolita Cegielskiego dla rozwoju gospodarczego ziem polskich w XIX wieku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17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wymienia dokonania Marii Skłodowskiej-Curie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49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omawia zasługi Ignacego Łukasiewicza dla rozwoju polskiego przemysłu naftowego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75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podaje daty: otwarcia pierwszej linii kolejowej, skonstruowania telefonu przez Aleksandra Grahama Bella, wynalezienia żarówki przez Tomasza Edisona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75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wymienia odkrycia dokonane przez Ludwika Pasteura i Wilhelma Roentgena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42"/>
        </w:trPr>
        <w:tc>
          <w:tcPr>
            <w:tcW w:w="1426" w:type="dxa"/>
            <w:gridSpan w:val="3"/>
            <w:vMerge w:val="restart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zaznacza na osi czasu datę strajku polskich dzieci we Wrześni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458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opowiada na podstawie tekstu źródłowego o prześladowaniach polskich uczniów w zaborze rosyjskim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385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omawia na podstawie zebranych informacji rozwój polskiej kultury pod zaborami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385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wyjaśnia, na czym polega symboliczne znaczenie postawy Michała Drzymały oraz strajku dzieci we Wrześni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19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porównuje współczesne szkoły z tymi działającymi pod zaborami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37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charakteryzuje sytuację Polaków w poszczególnych zaborach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114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rozróżnia rzemieślnicze i fabryczne formy produkcji przemysłowej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50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pokazuje na mapie najbardziej uprzemysłowione miasta na ziemiach polskich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447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wskazuje na mapie świata państwa, do których Polacy najczęściej emigrowali z przyczyn ekonomicznych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45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wymienia przyczyny i skutki zastosowania maszyny parowej w przemyśle i transporcie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45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omawia proces uprzemysłowienia w XIX wieku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63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rozróżnia emigrację polityczną i zarobkową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00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przedstawia znaczenie Łodzi we współczesnej Polsce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50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porównuje sposoby podróżowania w XIX i XXI wieku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50"/>
        </w:trPr>
        <w:tc>
          <w:tcPr>
            <w:tcW w:w="1426" w:type="dxa"/>
            <w:gridSpan w:val="3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charakteryzuje życie w mieście pod koniec XIX stulecia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38"/>
        </w:trPr>
        <w:tc>
          <w:tcPr>
            <w:tcW w:w="1426" w:type="dxa"/>
            <w:gridSpan w:val="3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ocenia, które spośród XIX-wiecznych wynalazków wywarły największy wpływ na życie mieszkańców miast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93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opowiada o życiu i osiągnięciach Marii Skłodowskiej-Curie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348"/>
        </w:trPr>
        <w:tc>
          <w:tcPr>
            <w:tcW w:w="8859" w:type="dxa"/>
            <w:gridSpan w:val="4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744D3E">
              <w:rPr>
                <w:rFonts w:ascii="Times New Roman" w:hAnsi="Times New Roman" w:cs="Times New Roman"/>
                <w:b/>
                <w:sz w:val="24"/>
                <w:szCs w:val="24"/>
              </w:rPr>
              <w:t>III. Odrodzenie państwa polskiego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917D0F" w:rsidRPr="00744D3E" w:rsidTr="00917D0F">
        <w:trPr>
          <w:trHeight w:val="224"/>
        </w:trPr>
        <w:tc>
          <w:tcPr>
            <w:tcW w:w="1426" w:type="dxa"/>
            <w:gridSpan w:val="3"/>
            <w:vMerge w:val="restart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b/>
                <w:sz w:val="24"/>
                <w:szCs w:val="24"/>
              </w:rPr>
              <w:t>Wiadomości</w:t>
            </w: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podaje daty wybuchu I wojny światowej i jej zakończenia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22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- wyjaśnia znaczenie terminów: </w:t>
            </w: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>państwa centralne</w:t>
            </w: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>ententa</w:t>
            </w: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>traktat wersalski</w:t>
            </w: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>front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37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wie, kim byli bolszewicy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49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wymienia społeczne i gospodarcze skutki I wojny światowej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50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omawia zasługi postaci, które przyczyniły się do odzyskania przez Polskę niepodległości: Józefa Piłsudskiego, Romana Dmowskiego i Ignacego Jana </w:t>
            </w: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Paderewskiego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+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49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wskazuje, które wydarzenie z historii Polski upamiętnia się podczas Narodowego Święta Niepodległości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25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podaje datę Bitwy Warszawskiej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25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wie, kogo nazywa się Orlętami Lwowskimi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25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wymienia czynniki, które zadecydowały o odzyskaniu niepodległości przez Polskę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316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wyjaśnia, w jakich okolicznościach Polacy odbudowywali swoje państwo po zakończeniu I wojny światowej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59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wymienia postanowienia traktatu wersalskiego dotyczące sprawy polskiej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33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omawia proces kształtowania się granic II Rzeczypospolitej oraz wymienia wydarzenia, które zadecydowały o zasięgu terytorialnym Polski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33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- wyjaśnia znaczenie terminów: </w:t>
            </w: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>plebiscyt</w:t>
            </w: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>Wolne Miasto Gdańsk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33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tłumaczy, w jakim celu powołano Ligę Narodów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222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opowiada o działalności szpiegów na terytorium Wolnego Miasta Gdańska 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195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zna oficjalną nazwę państwa polskiego w latach 1918–1939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95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wyjaśnia znaczenie terminów: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parlament</w:t>
            </w: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partia</w:t>
            </w: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opozycja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387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tłumaczy, na czym polegał ustrój utrwalony w Polsce przez konstytucję z 1921 roku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50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wskazuje na wielonarodowy charakter społeczeństwa II Rzeczypospolitej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08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- wymienia mniejszości narodowe i religijne, które zamieszkiwały II </w:t>
            </w:r>
            <w:r w:rsidRPr="00744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Rzeczpospolitą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39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omawia trudności, z którymi zmagała się odrodzona Rzeczpospolita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30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wyjaśnia, jakie były zasługi Eugeniusza Kwiatkowskiego dla rozwoju polskiej gospodarki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47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tłumaczy, jakie znaczenie dla II Rzeczypospolitej miała budowa portu w Gdyni oraz utworzenie Centralnego Okręgu Przemysłowego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97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wymienia najważniejsze kulturalne i sportowe osiągnięcia II Rzeczypospolitej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15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określa, jaką rolę we współczesnej Polsce odgrywa Gdynia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233"/>
        </w:trPr>
        <w:tc>
          <w:tcPr>
            <w:tcW w:w="1426" w:type="dxa"/>
            <w:gridSpan w:val="3"/>
            <w:vMerge w:val="restart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zaznacza na osi czasu daty: 1914, 1918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33"/>
        </w:trPr>
        <w:tc>
          <w:tcPr>
            <w:tcW w:w="1426" w:type="dxa"/>
            <w:gridSpan w:val="3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odnajduje na mapie państwa centralne oraz kraje należące do ententy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41"/>
        </w:trPr>
        <w:tc>
          <w:tcPr>
            <w:tcW w:w="1426" w:type="dxa"/>
            <w:gridSpan w:val="3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wskazuje na mapie Europy obszary, na których toczyły działania wojenne podczas I wojny światowej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41"/>
        </w:trPr>
        <w:tc>
          <w:tcPr>
            <w:tcW w:w="1426" w:type="dxa"/>
            <w:gridSpan w:val="3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rozpoznaje nowe rodzaje broni, które zastosowano w trakcie wojny 1914–1918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41"/>
        </w:trPr>
        <w:tc>
          <w:tcPr>
            <w:tcW w:w="1426" w:type="dxa"/>
            <w:gridSpan w:val="3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określa przyczyny i skutki wydarzeń w Rosji w 1917 roku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159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porównuje sytuację we współczesnej Europie z sytuacją, która panowała na kontynencie europejskim na początku XX wieku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245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zaznacza na osi czasu datę 11 listopada 1918 roku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419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odszukuje informacje o zasługach Józefa Piłsudskiego i Romana Dmowskiego  dla państwa polskiego 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489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porównuje koncepcje Józefa Piłsudskiego i Romana Dmowskiego dotyczące odzyskania niepodległości przez Polskę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38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opisuje na podstawie tekstu źródłowego nastroje Polaków w pierwszych dniach wolności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412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ocenia, jaki wpływ na odzyskanie niepodległości przez Polskę miał wybuch konfliktu między państwami zaborczymi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461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zaznacza na osi czasu okresy trwania powstania wielkopolskiego i III powstania śląskiego oraz datę Bitwy Warszawskiej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27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omawia, jak kształtowały się granice Polski w latach 1918–1922, oraz wskazuje na mapie najważniejsze zmiany terytorialne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516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ocenia znaczenie zwycięstwa w wojnie polsko-bolszewickiej dla odrodzonej Rzeczypospolitej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40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wskazuje na mapie granice II Rzeczypospolitej oraz wymienia jej sąsiadów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456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zaznacza na osi czasu daty: uchwalenia konstytucji marcowej, wyboru Gabriela Narutowicza na prezydenta oraz zamachu majowego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07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- określa na podstawie mapy, jakie obszary II Rzeczypospolitej zamieszkiwali przedstawiciele poszczególnych mniejszości narodowych i religijnych 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07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wymienia przyczyny i skutki zamachu majowego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43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charakteryzuje warstwy społeczne II Rzeczypospolitej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225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- opowiada o problemach i sukcesach gospodarczych II Rzeczypospolitej           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25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wskazuje na mapie najważniejsze ośrodki przemysłowe w międzywojen</w:t>
            </w:r>
            <w:r w:rsidRPr="00744D3E">
              <w:rPr>
                <w:rFonts w:ascii="Times New Roman" w:hAnsi="Times New Roman" w:cs="Times New Roman"/>
                <w:sz w:val="24"/>
                <w:szCs w:val="24"/>
              </w:rPr>
              <w:softHyphen/>
              <w:t>nej Polsce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43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omawia na podstawie zebranych informacji sytuację gospodarczą swojego regionu w okresie międzywojennym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243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prezentuje postać Józefa Piłsudskiego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311"/>
        </w:trPr>
        <w:tc>
          <w:tcPr>
            <w:tcW w:w="8859" w:type="dxa"/>
            <w:gridSpan w:val="4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b/>
                <w:sz w:val="24"/>
                <w:szCs w:val="24"/>
              </w:rPr>
              <w:t>IV. Świat między wojnami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917D0F" w:rsidRPr="00744D3E" w:rsidTr="00917D0F">
        <w:trPr>
          <w:trHeight w:val="188"/>
        </w:trPr>
        <w:tc>
          <w:tcPr>
            <w:tcW w:w="1414" w:type="dxa"/>
            <w:gridSpan w:val="2"/>
            <w:vMerge w:val="restart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b/>
                <w:sz w:val="24"/>
                <w:szCs w:val="24"/>
              </w:rPr>
              <w:t>Wiadomości</w:t>
            </w: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wymienia najważniejsze zmiany terytorialne, jakie dokonały się w Europie po I wojnie światowej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19"/>
        </w:trPr>
        <w:tc>
          <w:tcPr>
            <w:tcW w:w="1414" w:type="dxa"/>
            <w:gridSpan w:val="2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prezentuje dokonania Charlesa Lindbergha, Aleksandra Fleminga oraz Alberta Einsteina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82"/>
        </w:trPr>
        <w:tc>
          <w:tcPr>
            <w:tcW w:w="1414" w:type="dxa"/>
            <w:gridSpan w:val="2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- wyjaśnia znaczenie terminów: </w:t>
            </w: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>penicylina</w:t>
            </w: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>jazz</w:t>
            </w: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>film animowany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113"/>
        </w:trPr>
        <w:tc>
          <w:tcPr>
            <w:tcW w:w="1414" w:type="dxa"/>
            <w:gridSpan w:val="2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tłumaczy, jak rozwój nauki i techniki wpłynął na codzienne życie ludzi w okresie międzywojennym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118"/>
        </w:trPr>
        <w:tc>
          <w:tcPr>
            <w:tcW w:w="1414" w:type="dxa"/>
            <w:gridSpan w:val="2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rozwija skrót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ZSRR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49"/>
        </w:trPr>
        <w:tc>
          <w:tcPr>
            <w:tcW w:w="1414" w:type="dxa"/>
            <w:gridSpan w:val="2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omawia metody sprawowania władzy, które stosował Józef Stalin 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49"/>
        </w:trPr>
        <w:tc>
          <w:tcPr>
            <w:tcW w:w="1414" w:type="dxa"/>
            <w:gridSpan w:val="2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wyjaśnia znaczenie terminów: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totalitaryzm</w:t>
            </w: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propaganda</w:t>
            </w: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łagier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11"/>
        </w:trPr>
        <w:tc>
          <w:tcPr>
            <w:tcW w:w="1414" w:type="dxa"/>
            <w:gridSpan w:val="2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wie, kim był Adolf Hitler i jakie były jego poglądy 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11"/>
        </w:trPr>
        <w:tc>
          <w:tcPr>
            <w:tcW w:w="1414" w:type="dxa"/>
            <w:gridSpan w:val="2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- tłumaczy znaczenie terminów: </w:t>
            </w: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>nazizm</w:t>
            </w: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>rasizm</w:t>
            </w: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>obóz koncentracyjny</w:t>
            </w: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>Hitlerjugend</w:t>
            </w: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>ograniczenie praw obywatelskich</w:t>
            </w: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>III Rzesza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25"/>
        </w:trPr>
        <w:tc>
          <w:tcPr>
            <w:tcW w:w="1414" w:type="dxa"/>
            <w:gridSpan w:val="2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rozumie, dlaczego nazistom udało się zdobyć władzę w Niemczech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43"/>
        </w:trPr>
        <w:tc>
          <w:tcPr>
            <w:tcW w:w="1414" w:type="dxa"/>
            <w:gridSpan w:val="2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- wyjaśnia, w jaki sposób Adolf Hitler umacniał swoją władzę 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43"/>
        </w:trPr>
        <w:tc>
          <w:tcPr>
            <w:tcW w:w="1414" w:type="dxa"/>
            <w:gridSpan w:val="2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wie, dlaczego we współczesnym świecie walczy się z rasizmem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37"/>
        </w:trPr>
        <w:tc>
          <w:tcPr>
            <w:tcW w:w="1414" w:type="dxa"/>
            <w:gridSpan w:val="2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- omawia metody kształtowania „nowego człowieka”, które wykorzystywano w Związku Radzieckim i w nazistowskich Niemczech 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11"/>
        </w:trPr>
        <w:tc>
          <w:tcPr>
            <w:tcW w:w="1414" w:type="dxa"/>
            <w:gridSpan w:val="2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wymienia żądania wysuwane przez Hitlera wobec Polski pod koniec 1938 roku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10"/>
        </w:trPr>
        <w:tc>
          <w:tcPr>
            <w:tcW w:w="1414" w:type="dxa"/>
            <w:gridSpan w:val="2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podaje datę zawarcia paktu Ribbentrop-Mołotow i tłumaczy, czego dotyczył ten dokument 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57"/>
        </w:trPr>
        <w:tc>
          <w:tcPr>
            <w:tcW w:w="1414" w:type="dxa"/>
            <w:gridSpan w:val="2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wyjaśnia, w jaki sposób Hitler łamał postanowienia traktatu wersalskiego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57"/>
        </w:trPr>
        <w:tc>
          <w:tcPr>
            <w:tcW w:w="1414" w:type="dxa"/>
            <w:gridSpan w:val="2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rozumie, jakie zagrożenie dla Rzeczypospolitej wynikało z zawarcia przez Niemcy i ZSRR paktu Ribbentrop-Mołotow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87"/>
        </w:trPr>
        <w:tc>
          <w:tcPr>
            <w:tcW w:w="1414" w:type="dxa"/>
            <w:gridSpan w:val="2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tłumaczy, kim był Józef Beck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516"/>
        </w:trPr>
        <w:tc>
          <w:tcPr>
            <w:tcW w:w="1414" w:type="dxa"/>
            <w:gridSpan w:val="2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wyjaśnia, dlaczego współcześnie funkcjonują organizacje międzynarodowe strzegące pokoju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241"/>
        </w:trPr>
        <w:tc>
          <w:tcPr>
            <w:tcW w:w="1414" w:type="dxa"/>
            <w:gridSpan w:val="2"/>
            <w:vMerge w:val="restart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zaznacza na osi czasu datę podpisania traktatu wersalskiego  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345"/>
        </w:trPr>
        <w:tc>
          <w:tcPr>
            <w:tcW w:w="1414" w:type="dxa"/>
            <w:gridSpan w:val="2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wskazuje na mapie miejsce podpisania traktatu wersalskiego oraz państwa, które powstały w Europie po I wojnie światowej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81"/>
        </w:trPr>
        <w:tc>
          <w:tcPr>
            <w:tcW w:w="1414" w:type="dxa"/>
            <w:gridSpan w:val="2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ocenia znaczenie odkrycia dokonanego przez Aleksandra Fleminga dla rozwoju medycyny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181"/>
        </w:trPr>
        <w:tc>
          <w:tcPr>
            <w:tcW w:w="1414" w:type="dxa"/>
            <w:gridSpan w:val="2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tworzy historyjkę obrazkową przedstawiającą jeden dzień z życia człowieka w epoce międzywojennej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125"/>
        </w:trPr>
        <w:tc>
          <w:tcPr>
            <w:tcW w:w="1414" w:type="dxa"/>
            <w:gridSpan w:val="2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zaznacza na osi czasu daty: 1922, 1932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25"/>
        </w:trPr>
        <w:tc>
          <w:tcPr>
            <w:tcW w:w="1414" w:type="dxa"/>
            <w:gridSpan w:val="2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- ocenia sposób sprawowania władzy przez Józefa Stalina 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67"/>
        </w:trPr>
        <w:tc>
          <w:tcPr>
            <w:tcW w:w="1414" w:type="dxa"/>
            <w:gridSpan w:val="2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- opisuje na podstawie tekstu źródłowego warunki panujące w łagrach 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29"/>
        </w:trPr>
        <w:tc>
          <w:tcPr>
            <w:tcW w:w="1414" w:type="dxa"/>
            <w:gridSpan w:val="2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- przedstawia Koreę Północną jako przykład współczesnego państwa totalitarnego 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88"/>
        </w:trPr>
        <w:tc>
          <w:tcPr>
            <w:tcW w:w="1414" w:type="dxa"/>
            <w:gridSpan w:val="2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porównuje sposób sprawowania władzy w państwie totalitarnym z rządami w kraju demokratycznym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408"/>
        </w:trPr>
        <w:tc>
          <w:tcPr>
            <w:tcW w:w="1414" w:type="dxa"/>
            <w:gridSpan w:val="2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- omawia na podstawie tekstu źródłowego, w jaki sposób prześladowano </w:t>
            </w:r>
            <w:r w:rsidRPr="00744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Żydów w nazistowskich Niemczech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95"/>
        </w:trPr>
        <w:tc>
          <w:tcPr>
            <w:tcW w:w="1414" w:type="dxa"/>
            <w:gridSpan w:val="2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- uzasadnia konieczność walki z rasizmem we współczesnym świecie 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27"/>
        </w:trPr>
        <w:tc>
          <w:tcPr>
            <w:tcW w:w="1414" w:type="dxa"/>
            <w:gridSpan w:val="2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zaznacza na osi czasu datę 23 sierpnia 1939 roku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53"/>
        </w:trPr>
        <w:tc>
          <w:tcPr>
            <w:tcW w:w="1414" w:type="dxa"/>
            <w:gridSpan w:val="2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wskazuje na mapie państwa, które w okresie międzywojennym padły ofiarą zaborczej polityki nazistowskich Niemiec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436"/>
        </w:trPr>
        <w:tc>
          <w:tcPr>
            <w:tcW w:w="1414" w:type="dxa"/>
            <w:gridSpan w:val="2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tłumaczy na podstawie tekstu źródłowego, jakie było stanowisko Polski wobec żądań, które wysunął Hitler w 1939 roku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53"/>
        </w:trPr>
        <w:tc>
          <w:tcPr>
            <w:tcW w:w="1414" w:type="dxa"/>
            <w:gridSpan w:val="2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umieszcza na osi czasu daty przyłączenia Austrii do III Rzeszy oraz rozbioru Czechosłowacji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53"/>
        </w:trPr>
        <w:tc>
          <w:tcPr>
            <w:tcW w:w="1414" w:type="dxa"/>
            <w:gridSpan w:val="2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ocenia stanowisko polskich władz wobec żądań hitlerowskich Niemiec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53"/>
        </w:trPr>
        <w:tc>
          <w:tcPr>
            <w:tcW w:w="1414" w:type="dxa"/>
            <w:gridSpan w:val="2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wyjaśnia, dlaczego pakt Ribbentrop-Mołotow jest nazywany IV rozbiorem Polski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253"/>
        </w:trPr>
        <w:tc>
          <w:tcPr>
            <w:tcW w:w="1414" w:type="dxa"/>
            <w:gridSpan w:val="2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opowiada o życiu i dokonaniach Aleksandra Fleminga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339"/>
        </w:trPr>
        <w:tc>
          <w:tcPr>
            <w:tcW w:w="8859" w:type="dxa"/>
            <w:gridSpan w:val="4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b/>
                <w:sz w:val="24"/>
                <w:szCs w:val="24"/>
              </w:rPr>
              <w:t>V. II wojna światowa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917D0F" w:rsidRPr="00744D3E" w:rsidTr="00917D0F">
        <w:trPr>
          <w:trHeight w:val="131"/>
        </w:trPr>
        <w:tc>
          <w:tcPr>
            <w:tcW w:w="1426" w:type="dxa"/>
            <w:gridSpan w:val="3"/>
            <w:vMerge w:val="restart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b/>
                <w:sz w:val="24"/>
                <w:szCs w:val="24"/>
              </w:rPr>
              <w:t>Wiadomości</w:t>
            </w: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podaje daty wybuchu II wojny światowej oraz ataku ZSRR na Polskę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40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wymienia ważne wydarzenia, które rozegrały się podczas kampanii wrześniowej: obronę półwyspu Westerplatte, obronę Poczty Polskiej w Gdańsku, bitwę nad Bzurą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419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wyjaśnia znaczenie terminów: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kampania wrześniowa</w:t>
            </w: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wojna totalna</w:t>
            </w: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internowanie</w:t>
            </w: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Korpus Ochrony Pogranicza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327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wie, kim byli: Władysław Raczkiewicz, gen. Władysław Sikorski, gen. Franciszek Kleeberg, mjr Henryk Dobrzański „Hubal”, Stefan Starzyński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444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- tłumaczy, w jaki sposób współcześnie upamiętnia się bohaterstwo </w:t>
            </w:r>
            <w:r w:rsidRPr="00744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polskich żołnierzy walczących w kampanii wrześniowej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11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podaje daty ataku III Rzeszy na ZSRR oraz agresji Japonii na Stany Zjednoczone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399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- wyjaśnia znaczenie terminów: </w:t>
            </w: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>inwazja</w:t>
            </w: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>państwa osi</w:t>
            </w: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>alianci</w:t>
            </w: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>koalicjaantyhitlerowska</w:t>
            </w: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>Pearl Harbor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51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wymienia najważniejsze działania wojenne prowadzone w Europie w latach 1940–1942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69"/>
        </w:trPr>
        <w:tc>
          <w:tcPr>
            <w:tcW w:w="1426" w:type="dxa"/>
            <w:gridSpan w:val="3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opowiada o działaniach wojennych prowadzonych na Dalekim Wschodzie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174"/>
        </w:trPr>
        <w:tc>
          <w:tcPr>
            <w:tcW w:w="1426" w:type="dxa"/>
            <w:gridSpan w:val="3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tłumaczy, jakie znaczenie dla współczesnych Amerykanów ma Pearl Harbor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77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podaje miejsca i daty najważniejszych bitew II wojny światowej, w których brały udział polskie formacje wojskowe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475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wyjaśnia, kim byli: gen. Stanisław Sosabowski, gen. Władysław Anders, gen. Stanisław Maczek, gen. Zygmunt Berling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95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podaje dokładną datę zakończenia II wojny światowej w Europie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95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wie, co wydarzyło się w 1945 roku w Hiroszimie i Nagasaki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142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określa, kiedy zakończyła się II wojna światowa na Dalekim Wschodzie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89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wyjaśnia znaczenie terminów: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Polskie Państwo Podziemne</w:t>
            </w: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Armia Krajowa</w:t>
            </w: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powstanie warszawskie</w:t>
            </w: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sabotaż</w:t>
            </w: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mały sabotaż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00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rozwija skrót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AK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375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opisuje sytuację Polaków na terenach okupowanych przez III Rzeszę i ZSRR z użyciem terminów: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okupacja</w:t>
            </w: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łapanka</w:t>
            </w: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getto</w:t>
            </w: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robotnicy przymusowi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82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tłumaczy, czym była zbrodnia wołyńska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80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podaje datę wybuchu powstania warszawskiego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30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wyjaśnia, co wydarzyło się w Katyniu 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38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rozumie, dlaczego powstało Muzeum Powstania Warszawskiego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38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opisuje warunki panujące w gettach w czasie II wojny światowej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74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wyjaśnia znaczenie terminów: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Holokaust</w:t>
            </w: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obóz zagłady</w:t>
            </w: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Auschwitz-Birkenau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92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podaje datę wybuchu powstania w getcie warszawskim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92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wie, kim był Janusz Korczak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42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wyjaśnia, na czym polegała działalność „Żegoty”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17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- omawia zasługi Ireny </w:t>
            </w:r>
            <w:proofErr w:type="spellStart"/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Sendlerowej</w:t>
            </w:r>
            <w:proofErr w:type="spellEnd"/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475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tłumaczy, w jaki sposób upamiętnia się osoby, które pomagały Żydom w czasie II wojny światowej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85"/>
        </w:trPr>
        <w:tc>
          <w:tcPr>
            <w:tcW w:w="1426" w:type="dxa"/>
            <w:gridSpan w:val="3"/>
            <w:vMerge w:val="restart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umieszcza na osi czasu daty: 1 września 1939 roku, 17 września 1939 roku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475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wskazuje na mapie państwa, które dokonały agresji na Polskę we wrześniu 1939 roku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26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zaznacza na mapie linię podziału ziem polskich między Niemcy a ZSRR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29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wymienia przyczyny i skutki klęski Polski w kampanii wrześniowej w 1939 roku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27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opowiada o przebiegu kampanii wrześniowej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343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opisuje na podstawie tekstu źródłowego przygotowania Polaków do obrony Grodna przed atakiem Armii Czer</w:t>
            </w:r>
            <w:r w:rsidRPr="00744D3E">
              <w:rPr>
                <w:rFonts w:ascii="Times New Roman" w:hAnsi="Times New Roman" w:cs="Times New Roman"/>
                <w:sz w:val="24"/>
                <w:szCs w:val="24"/>
              </w:rPr>
              <w:softHyphen/>
              <w:t>wonej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05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ocenia postawę polskich żołnierzy i cywilów w pierwszych tygodniach wojny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41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- zdobywa informacje o losach swoich przodków w 1939 roku 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173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tworzy mapę myśli dotyczącą kampanii wrześniowej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319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wskazuje na mapie państwa, które padły ofiarą niemieckiej agresji po 1939 roku, oraz kraje będące sojusznikami III Rzeszy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41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ocenia, jakie znaczenie dla przebiegu II wojny światowej miało przyłączenie się Stanów Zjednoczonych i Związku Radzieckiego do walki po stronie aliantów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95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zaznacza na osi czasu daty: ataku III Rzeszy na ZSRR, bitwy pod Kurskiem, inwazji na Normandię, kapitulacji Niemiec i Japonii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17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wskazuje na mapie państwa zajęte przez Armię Czerwoną w latach 1944–1945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35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omawia udział Polaków w walkach na frontach II wojny światowej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540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opowiada, w jaki sposób współcześnie upamiętnia się polskich żołnierzy, którzy walczyli podczas II wojny światowej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44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gromadzi informacje dotyczące 2. Korpusu Polskiego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244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ocenia, czy decyzja Amerykanów o użyciu broni atomowej była słuszna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244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przedstawia historię niedźwiedzia Wojtka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151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zaznacza na osi czasu datę wybuchu powstania warszawskiego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51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tłumaczy, w jaki sposób społeczeństwo polskie walczyło z okupantami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02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przedstawia przyczyny i skutki wybuchu powstania warszawskiego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19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wskazuje na mapie największe getta, hitlerow</w:t>
            </w: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skie obozy koncentracyjne oraz miejsca na Wschodzie, w których zamordowano polskich oficerów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19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charakteryzuje metody walki, które stosowali Polacy w trakcie powstania warszawskiego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38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gromadzi informacje o sytuacji w swojej miejscowości w czasie II wojny światowej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305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opowiada na podstawie tekstu źródłowego, w jaki sposób ratowano żydowskie dzieci żyjące w gettach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27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wyjaśnia, w jaki sposób Polacy pomagali Żydom w czasie okupacji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27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ocenia postawy, jakie przyjmowali Polacy wobec losu Żydów w trakcie II wojny światowej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27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- przedstawia sylwetkę Ireny </w:t>
            </w:r>
            <w:proofErr w:type="spellStart"/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Sendlerowej</w:t>
            </w:r>
            <w:proofErr w:type="spellEnd"/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405"/>
        </w:trPr>
        <w:tc>
          <w:tcPr>
            <w:tcW w:w="8859" w:type="dxa"/>
            <w:gridSpan w:val="4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b/>
                <w:sz w:val="24"/>
                <w:szCs w:val="24"/>
              </w:rPr>
              <w:t>VI. Polska Rzeczpospolita Ludowa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917D0F" w:rsidRPr="00744D3E" w:rsidTr="00917D0F">
        <w:trPr>
          <w:trHeight w:val="159"/>
        </w:trPr>
        <w:tc>
          <w:tcPr>
            <w:tcW w:w="1426" w:type="dxa"/>
            <w:gridSpan w:val="3"/>
            <w:vMerge w:val="restart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b/>
                <w:sz w:val="24"/>
                <w:szCs w:val="24"/>
              </w:rPr>
              <w:t>Wiadomości</w:t>
            </w: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podaje daty utworzenia NATO i Układu Warszawskiego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460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- wyjaśnia znaczenie terminów: </w:t>
            </w: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>Układ Warszawski</w:t>
            </w: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>Organizacja Paktu Północnoatlantyckiego (NATO)</w:t>
            </w: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>mur berliński</w:t>
            </w: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>wyścig zbrojeń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131"/>
        </w:trPr>
        <w:tc>
          <w:tcPr>
            <w:tcW w:w="1426" w:type="dxa"/>
            <w:gridSpan w:val="3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tłumaczy, czym była zimna wojna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237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wymienia współczesne cele NATO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85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omawia rolę, którą odgrywa Polska w Organizacji Paktu Północnoatlantyckiego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103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wie, co oznacza skrót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PRL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03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przedstawia okoliczności objęcia władzy w Polsce przez komunistów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03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opowiada, w jaki sposób polskie społeczeństwo uczestniczyło w powojennej odbudowie kraju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03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rozwija skróty: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PZPR</w:t>
            </w: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UB</w:t>
            </w: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MO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56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tłumaczy, jakie były skutki przesiedleń ludności w Polsce po zakończeniu II wojny światowej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74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podaje datę uchwalenia konstytucji PRL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92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wskazuje wady i zalety życia w Polsce czasów komunistycznych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92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wyjaśnia, dlaczego rządy panujące w PRL określa się jako dyktaturę partii komunistycznej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26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wymienia charakterystyczne cechy gospodarki PRL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10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wyjaśnia znaczenie terminu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cenzura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10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tłumaczy, dlaczego w historii Polski lata 1944–1956 są określane jako „czasy stalinowskie”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19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rozumie termin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opozycja demokratyczna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19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omawia rolę, jaką odegrał Kościół katolicki w okresie PRL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77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podaje datę wyboru Karola Wojtyły na papieża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365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wyjaśnia, dlaczego bojowników podziemia niepodległościowego określa się jako Żołnierzy Wyklętych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24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podaje daty najważniejszych protestów Polaków przeciw władzy komunistycznej w latach 1956, 1970, 1976 i 1980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24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wymienia zasługi kardynała Stefana Wyszyńskiego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24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przedstawia formy oporu Polaków przeciwko komunistycznej władzy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63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prezentuje zasługi Lecha Wałęsy i księdza Jerzego Popiełuszki dla odzyskania przez Polskę suwerenności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81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podaje datę podpisania porozumień sierpniowych w Gdańsku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89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wyjaśnia znaczenie terminów: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strajk</w:t>
            </w: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stan wojenny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35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- rozwija skrót </w:t>
            </w: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>SB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25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opisuje warunki życia Polaków w czasie stanu wojennego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25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- omawia działania opozycji demokratycznej z użyciem określenia </w:t>
            </w: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>walka bez przemocy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61"/>
        </w:trPr>
        <w:tc>
          <w:tcPr>
            <w:tcW w:w="1426" w:type="dxa"/>
            <w:gridSpan w:val="3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wymienia postacie i organizacje, które działają współcześnie w obronie praw człowieka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119"/>
        </w:trPr>
        <w:tc>
          <w:tcPr>
            <w:tcW w:w="1426" w:type="dxa"/>
            <w:gridSpan w:val="3"/>
            <w:vMerge w:val="restart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wskazuje na mapie państwa europejskie, które w okresie zimnej wojny należały do NATO oraz do Układu Warszawskiego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19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wyjaśnia na podstawie tekstu źródłowego, czym była żelazna kurtyna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19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zaznacza na osi czasu daty: utworzenia NATO, powstania Układu Warszawskiego oraz budowy muru berlińskiego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310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tłumaczy, na czym polegała rywalizacja ZSRR i Stanów Zjednoczonych w okresie zimnej wojny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128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porównuje mapę współczesnej Europy z mapą kontynentu europejskiego po 1945 roku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177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wskazuje na mapie granice Polskiej Rzeczypospolitej Ludowej i wymienia jej sąsiadów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28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porównuje granice II Rzeczypospolitej z granicami PRL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03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umieszcza na osi czasu daty powstania PZPR oraz uchwalenia konstytucji PRL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78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na podstawie tekstu źródłowego wymienia metody, które pozwoliły komunistom odnieść zwycięstwo wyborcze w 1947 roku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50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wyjaśnia, z jakimi trudnościami zmagano się podczas odbudowy Warszawy po 1945 roku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50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- opowiada o społeczeństwie PRL z użyciem terminów: </w:t>
            </w: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>likwidacja analfabetyzmu</w:t>
            </w: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>awans społeczny</w:t>
            </w: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>cenzura</w:t>
            </w: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>ukrytebezrobocie</w:t>
            </w: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>łamanie praw obywatelskich</w:t>
            </w: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>propaganda sukcesu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56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opisuje życie codzienne mieszkańców PRL na podstawie relacji osób starszych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238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- wskazuje różnice między PRL a współczesną Polską ze szczególnym uwzględnieniem warunków życia codziennego 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447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zaznacza na osi czasu daty protestów społecznych w PRL oraz datę wyboru Karola Wojtyły na papieża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99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porównuje, czym różnią się współczesne strajki od demonstracji z czasów PRL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69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ocenia, jakie znaczenie dla polskiego społeczeństwo stanowił wybór kardynała Karola Wojtyły na papieża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153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na podstawie zebranych informacji przedstawia sylwetkę wybranego żołnierza podziemia niepodległościowego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171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omawia przyczyny i skutki powstania NSZZ „Solidarność”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03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tłumaczy, za jaką działalność jest przyznawana Pokojowa Nagroda Nobla, oraz wyjaśnia, dlaczego Lech Wałęsa otrzymał to wyróżnienie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486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charakteryzuje na podstawie tekstu źródłowego politykę władz komunistycznych wobec opozycji demokratycznej w Polsce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53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opowiada o działalności papieża Jana Pawła II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253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wymienia przyczyny strajków w 1980 roku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53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wyjaśnia, na czym polegały prześladowania opozycji demokratycznej w czasach komunistycznych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88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na podstawie zebranych informacji przygotowuje prezentację dotyczącą księdza Jerzego Popiełuszki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233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- proponuje zmiany, jakie należy wprowadzić w szkole w celu poprawy warunków nauki 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439"/>
        </w:trPr>
        <w:tc>
          <w:tcPr>
            <w:tcW w:w="8859" w:type="dxa"/>
            <w:gridSpan w:val="4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b/>
                <w:sz w:val="24"/>
                <w:szCs w:val="24"/>
              </w:rPr>
              <w:t>VII. Współczesna Polska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917D0F" w:rsidRPr="00744D3E" w:rsidTr="00917D0F">
        <w:trPr>
          <w:trHeight w:val="133"/>
        </w:trPr>
        <w:tc>
          <w:tcPr>
            <w:tcW w:w="1426" w:type="dxa"/>
            <w:gridSpan w:val="3"/>
            <w:vMerge w:val="restart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b/>
                <w:sz w:val="24"/>
                <w:szCs w:val="24"/>
              </w:rPr>
              <w:t>Wiadomości</w:t>
            </w: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określa, od kiedy państwo polskie jest nazywane III Rzeczpospolitą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51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wymienia najważniejsze postanowienia Okrągłego Stołu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84"/>
        </w:trPr>
        <w:tc>
          <w:tcPr>
            <w:tcW w:w="1426" w:type="dxa"/>
            <w:gridSpan w:val="3"/>
            <w:vMerge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omawia rolę, jaką odegrał Tadeusz Mazowiecki w okresie przemian w 1989 roku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01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wyjaśnia, co oznacza termin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wolne wybory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01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podaje nazwisko pierwszego prezydenta Polski wybranego w wyborach powszechnych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97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przedstawia najważniejsze wydarzenia, jakie rozegrały się w Europie z latach 1989–1992: upadek muru berlińskiego, zjednoczenie Niemiec, rozpad ZSRR i rozpad Jugosławii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69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rozumie, że wraz z upadkiem ZSRR zakończyła się zimna wojna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77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- wymienia zmiany, które dokonały się w polskim szkolnictwie na skutek </w:t>
            </w:r>
            <w:r w:rsidRPr="00744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przeobrażeń politycznych po 1989 roku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77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tłumaczy, czym był „Jarmark Europa”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77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- </w:t>
            </w: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podaje oficjalną nazwę państwa polskiego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38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określa w przybliżeniu powierzchnię Polski oraz omawia podział administracyjny kraju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55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zna datę uchwalenia Konstytucji Rzeczypospolitej Polskiej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95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tłumaczy, w jakich dziedzinach życia przejawia się demokratyczny charakter państwa polskiego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344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wymienia najważniejsze organy władzy państwowej w Polsce: prezydenta RP, premiera i Radę Ministrów, Sejm i Senat, sądy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344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- wyjaśnia znaczenie terminów: </w:t>
            </w: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>konstytucja</w:t>
            </w: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>wolne media</w:t>
            </w: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>wolność słowa</w:t>
            </w: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>opinia publiczna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344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omawia zadania poszczególnych organów władzy państwowej oraz władz samorządowych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22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wskazuje, w jaki sposób uczniowie mogą wpływać na organizację życia szkoły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22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wymienia prezydentów III Rzeczypospolitej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22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tłumaczy, dlaczego sądy w Polsce są niezależne od pozostałych organów władzy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22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podaje przykłady konkretnych działań podejmowanych przez samorząd w miejscu swojego zamieszkania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231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określa rodzinę jako podstawową grupę społeczną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31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wymienia uczniowskie prawa i obowiązki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31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wyjaśnia znaczenie terminu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prawa człowieka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459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rozumie, w jakim celu powołano urzędy Rzecznika Praw Obywatelskich i Rzecznika Praw Dziecka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40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podaje przykłady instytucji, do których można się zwrócić w przypadku łamania praw dziecka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73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-  rozwija skrót </w:t>
            </w: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>ONZ</w:t>
            </w: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 i określa, czym zajmuje się Organizacja Narodów Zjednoczonych 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14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- wie, za jakie zasługi przyznaje się </w:t>
            </w: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>Order Uśmiechu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46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wymienia przykłady działań mających na celu ochronę praw człowieka na świecie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149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wskazuje pracę jako jedną z podstawowych form działalności człowieka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49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podaje przykłady grup społecznych 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42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wyjaśnia znaczenie terminów:</w:t>
            </w: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gospodarka wolnorynkowa</w:t>
            </w: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>prywatyzacja</w:t>
            </w: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sz w:val="24"/>
                <w:szCs w:val="24"/>
              </w:rPr>
              <w:t>bezrobocie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57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- rozumie, że funkcjonowanie społeczeństwa możliwe jest dzięki odpowiedniemu podziałowi pracy 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42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wie, czym są kwalifikacje zawodowe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07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wymienia skutki emigracji zarobkowej Polaków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43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tłumaczy, dlaczego wciąż powstają nowe zawody, a niektóre zajęcia są coraz rzadziej wykonywane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66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wyjaśnia znaczenie terminu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Unia Europejska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83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podaje daty powstania Unii Europejskiej oraz wstąpienia Polski do tej organizacji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83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tłumaczy, co oznaczają terminy: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integracja europejska</w:t>
            </w: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europejska solidarność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83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przedstawia rolę, jaką w procesie integracji europejskiej odegrał Robert Schuman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19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określa, ile państw należy do Unii Europejskiej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69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omawia działania podejmowane przez państwa członkowskie UE w celu integracji gospodarczej, rozwoju regionalnego i ochrony środowiska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69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wyjaśnia, czym była Europejska Wspólnota Gospodarcza,oraz podaje, w którym roku powstała ta organizacja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91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wymienia władców, którzy podejmowali w średniowieczu próby zjednoczenia Europy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217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przedstawia najważniejsze wydarzenia w procesie integracji Polski z UE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17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podaje przykłady argumentów, które wysuwali zwolennicy i przeciwnicy wstąpienia Polski do Unii Europejskiej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404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określa, jakie znaczenie dla Polaków miało przystąpienie Rzeczypospolitej do strefy Schengen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19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tłumaczy, w jaki sposób Polska wykorzystuje fundusze unijne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96"/>
        </w:trPr>
        <w:tc>
          <w:tcPr>
            <w:tcW w:w="1426" w:type="dxa"/>
            <w:gridSpan w:val="3"/>
            <w:vMerge w:val="restart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zaznacza na osi czasu daty: 4 czerwca 1989 roku, 1990 rok, 2 kwietnia 1997 roku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397"/>
        </w:trPr>
        <w:tc>
          <w:tcPr>
            <w:tcW w:w="1426" w:type="dxa"/>
            <w:gridSpan w:val="3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ocenia znaczenie wyborów z 4 czerwca 1989 roku w procesie przemian demokratycznych w Polsce    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42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wskazuje na mapie państwa europejskie, które powstały lub odrodziły się po upadku komunizmu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42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przedstawia przyczyny i skutki obrad Okrągłego Stołu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59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opowiada, jak doszło do powstania „Jarmarku Europa”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342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odnajduje na mapie państwa sąsiadujące z Polską oraz województwo, w którym mieszka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392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wskazuje fragmenty Konstytucji Rzeczypospolitej Polskiej, które świadczą o demokratycznym charakterze państwa polskiego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29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omawia na podstawie schematu procedurę powoływania władz samorządowych w Polsce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06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wymienia problemy miejscowości lub gminy, które są najistotniejsze z punktu widzenia mieszkańców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229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wyjaśnia, na czym polegają prawa i obowiązki obywateli RP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29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tłumaczy, jakie są zadania Rzecznika Praw Obywatelskich i Rzecznika Praw Dziecka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63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- ocenia, jakie znaczenie miało uchwalenie Powszechnej deklaracji praw człowieka 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54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określa znaczenie pracy w życiu człowieka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70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wyjaśnia, na czym polegały reformy gospodarcze w Polsce po upadku komunizmu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70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omawia role, jakie odgrywają poszczególne grupy społeczne we współczesnym społeczeństwie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70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wymienia na podstawie informacji uzyskanych z różnych źródeł (np. w trakcie rozmów z osobami starszymi) najistotniejsze problemy współczesnej Polski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44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ocenia przemiany gospodarcze po 1989 roku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244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na podstawie infografiki określa, jakie kwalifikacje są potrzebne do wykonywania różnych zawodów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148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rozpoznaje symbole Unii Europejskiej: flagę i hymn („Odę do radości”)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48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zaznacza na osi czasu datę powstania Unii Europejskiej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80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tłumaczy, na czym polega polityka otwartych granic w Unii Europejskiej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21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- opowiada o początkach integracji europejskiej 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38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omawia na podstawie mapy etapy poszerzania wspólnoty europejskiej o kolejne państwa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44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umieszcza na osi czasu datę wstąpienia Polski do Unii Europejskiej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62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przedstawia przyczyny i skutki wstąpienia Polski do UE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62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opisuje zmiany, jakie dokonały się w Polsce po przyjęciu do Unii Europejskiej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62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wymienia korzyści oraz obowiązki i ograniczenia wynikające z członkostwa Polski w Unii Europejskiej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98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ocenia, jak przynależność Polski do UE może wpłynąć na życie młodych ludzi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98"/>
        </w:trPr>
        <w:tc>
          <w:tcPr>
            <w:tcW w:w="1426" w:type="dxa"/>
            <w:gridSpan w:val="3"/>
            <w:vMerge/>
            <w:vAlign w:val="center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prezentuje sylwetkę Roberta Schumana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378"/>
        </w:trPr>
        <w:tc>
          <w:tcPr>
            <w:tcW w:w="8859" w:type="dxa"/>
            <w:gridSpan w:val="4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b/>
                <w:sz w:val="24"/>
                <w:szCs w:val="24"/>
              </w:rPr>
              <w:t>VIII. Problemy ludzkości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917D0F" w:rsidRPr="00744D3E" w:rsidTr="00917D0F">
        <w:trPr>
          <w:trHeight w:val="97"/>
        </w:trPr>
        <w:tc>
          <w:tcPr>
            <w:tcW w:w="1414" w:type="dxa"/>
            <w:gridSpan w:val="2"/>
            <w:vMerge w:val="restart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b/>
                <w:sz w:val="24"/>
                <w:szCs w:val="24"/>
              </w:rPr>
              <w:t>Wiadomości</w:t>
            </w: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wymienia nowoczesne środki transportu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78"/>
        </w:trPr>
        <w:tc>
          <w:tcPr>
            <w:tcW w:w="1414" w:type="dxa"/>
            <w:gridSpan w:val="2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tłumaczy, co oznacza powiedzenie „świat stał się mniejszy”, oraz wskazuje przyczyny określanego w ten sposób zjawiska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78"/>
        </w:trPr>
        <w:tc>
          <w:tcPr>
            <w:tcW w:w="1414" w:type="dxa"/>
            <w:gridSpan w:val="2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wyjaśnia znaczenie terminów: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podbój kosmosu</w:t>
            </w: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lądowanie człowieka na Księżycu</w:t>
            </w: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wahadłowiec</w:t>
            </w: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sztuczny satelita</w:t>
            </w: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nawigacja GPS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78"/>
        </w:trPr>
        <w:tc>
          <w:tcPr>
            <w:tcW w:w="1414" w:type="dxa"/>
            <w:gridSpan w:val="2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podaje daty najważniejszych wydarzeń związanych z podbojem kosmosu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68"/>
        </w:trPr>
        <w:tc>
          <w:tcPr>
            <w:tcW w:w="1414" w:type="dxa"/>
            <w:gridSpan w:val="2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wie, kim był Jurij Gagarin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68"/>
        </w:trPr>
        <w:tc>
          <w:tcPr>
            <w:tcW w:w="1414" w:type="dxa"/>
            <w:gridSpan w:val="2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określa, w jaki sposóbkatastrofy ekologiczne wpływają na zanieczyszczenie środowiska naturalnego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68"/>
        </w:trPr>
        <w:tc>
          <w:tcPr>
            <w:tcW w:w="1414" w:type="dxa"/>
            <w:gridSpan w:val="2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omawia działania, które są podejmowane w celu ograniczenia zanieczyszczenia środowiska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27"/>
        </w:trPr>
        <w:tc>
          <w:tcPr>
            <w:tcW w:w="1414" w:type="dxa"/>
            <w:gridSpan w:val="2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wymienia korzyści i zagrożenia wynikające z korzystania z mediów elektronicznych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27"/>
        </w:trPr>
        <w:tc>
          <w:tcPr>
            <w:tcW w:w="1414" w:type="dxa"/>
            <w:gridSpan w:val="2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wyjaśnia znaczenie terminów: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komputer osobisty</w:t>
            </w: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internet</w:t>
            </w:r>
            <w:proofErr w:type="spellEnd"/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portale </w:t>
            </w:r>
            <w:proofErr w:type="spellStart"/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społecznościowe</w:t>
            </w:r>
            <w:proofErr w:type="spellEnd"/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34"/>
        </w:trPr>
        <w:tc>
          <w:tcPr>
            <w:tcW w:w="1414" w:type="dxa"/>
            <w:gridSpan w:val="2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podaje zasady, których powinni przestrzegać użytkownicy </w:t>
            </w:r>
            <w:proofErr w:type="spellStart"/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internetu</w:t>
            </w:r>
            <w:proofErr w:type="spellEnd"/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52"/>
        </w:trPr>
        <w:tc>
          <w:tcPr>
            <w:tcW w:w="1414" w:type="dxa"/>
            <w:gridSpan w:val="2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rozumie, czym jest kultura masowa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52"/>
        </w:trPr>
        <w:tc>
          <w:tcPr>
            <w:tcW w:w="1414" w:type="dxa"/>
            <w:gridSpan w:val="2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tłumaczy, dlaczego współczesny świat określa się jako „globalną wioskę”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52"/>
        </w:trPr>
        <w:tc>
          <w:tcPr>
            <w:tcW w:w="1414" w:type="dxa"/>
            <w:gridSpan w:val="2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omawia podstawowe problemy krajów Trzeciego Świata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476"/>
        </w:trPr>
        <w:tc>
          <w:tcPr>
            <w:tcW w:w="1414" w:type="dxa"/>
            <w:gridSpan w:val="2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podaje przykłady działań podejmowanych przez organizacje międzynarodowe w celu pomocy najbiedniejszym krajom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52"/>
        </w:trPr>
        <w:tc>
          <w:tcPr>
            <w:tcW w:w="1414" w:type="dxa"/>
            <w:gridSpan w:val="2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dostrzega różnice dzielące współczesny świat na bogatą Północ i biedne Południe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364"/>
        </w:trPr>
        <w:tc>
          <w:tcPr>
            <w:tcW w:w="1414" w:type="dxa"/>
            <w:gridSpan w:val="2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wymienia nazwy organizacji, które niosą pomoc mieszkańcom krajów Trzeciego Świata lub działają w obronie praw człowieka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93"/>
        </w:trPr>
        <w:tc>
          <w:tcPr>
            <w:tcW w:w="1414" w:type="dxa"/>
            <w:gridSpan w:val="2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- podaje przykłady problemów, z którymi borykają się dzieci mieszkające </w:t>
            </w:r>
            <w:r w:rsidRPr="00744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państwach biednego Południa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11"/>
        </w:trPr>
        <w:tc>
          <w:tcPr>
            <w:tcW w:w="1414" w:type="dxa"/>
            <w:gridSpan w:val="2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wyjaśnia znaczenie terminu </w:t>
            </w:r>
            <w:r w:rsidRPr="00744D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wojna lokalna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29"/>
        </w:trPr>
        <w:tc>
          <w:tcPr>
            <w:tcW w:w="1414" w:type="dxa"/>
            <w:gridSpan w:val="2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opowiada o tym, co wydarzyło się w Nowym Jorku 11 września 2001 roku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47"/>
        </w:trPr>
        <w:tc>
          <w:tcPr>
            <w:tcW w:w="1414" w:type="dxa"/>
            <w:gridSpan w:val="2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tłumaczy, jakie działania są podejmowane w celu zapobiegania konfliktom na świecie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22"/>
        </w:trPr>
        <w:tc>
          <w:tcPr>
            <w:tcW w:w="1414" w:type="dxa"/>
            <w:gridSpan w:val="2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wskazuje na zagrożenia, jakie dla międzynarodowego pokoju stwarza terroryzm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22"/>
        </w:trPr>
        <w:tc>
          <w:tcPr>
            <w:tcW w:w="1414" w:type="dxa"/>
            <w:gridSpan w:val="2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wymienia przyczyny konfliktu palestyńsko-izraelskiego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108"/>
        </w:trPr>
        <w:tc>
          <w:tcPr>
            <w:tcW w:w="1414" w:type="dxa"/>
            <w:gridSpan w:val="2"/>
            <w:vMerge w:val="restart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zaznacza na osi czasu daty związane z podbojem kosmosu: lata 1961 i 1969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314"/>
        </w:trPr>
        <w:tc>
          <w:tcPr>
            <w:tcW w:w="1414" w:type="dxa"/>
            <w:gridSpan w:val="2"/>
            <w:vMerge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omawia na podstawie infografiki pozytywne i negatywne skutki postępu technicznego we współczesnym świecie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90"/>
        </w:trPr>
        <w:tc>
          <w:tcPr>
            <w:tcW w:w="1414" w:type="dxa"/>
            <w:gridSpan w:val="2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na podstawie tekstu źródłowego wymienia skutki niszczenia środowiska naturalnego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90"/>
        </w:trPr>
        <w:tc>
          <w:tcPr>
            <w:tcW w:w="1414" w:type="dxa"/>
            <w:gridSpan w:val="2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- ocenia wpływ człowieka na środowisko naturalne 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90"/>
        </w:trPr>
        <w:tc>
          <w:tcPr>
            <w:tcW w:w="1414" w:type="dxa"/>
            <w:gridSpan w:val="2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opowiada, jak wyobraża sobie postęp w technice w najbliższych latach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490"/>
        </w:trPr>
        <w:tc>
          <w:tcPr>
            <w:tcW w:w="1414" w:type="dxa"/>
            <w:gridSpan w:val="2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na podstawie artykułu wymienia argumenty wysuwane przez osoby twierdzące, że Amerykanie w 1969 roku nie wylądowali na Księżycu, oraz przez osoby, które są przekonane o powodzeniu misji Apolla 11, a następnie wyraża własną opinię na omawiany temat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160"/>
        </w:trPr>
        <w:tc>
          <w:tcPr>
            <w:tcW w:w="1414" w:type="dxa"/>
            <w:gridSpan w:val="2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tłumaczy, w jaki sposób wykorzystuje się nowoczesne technologie w szkołach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60"/>
        </w:trPr>
        <w:tc>
          <w:tcPr>
            <w:tcW w:w="1414" w:type="dxa"/>
            <w:gridSpan w:val="2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na podstawie tekstu źródłowego podaje zasady bezpiecznego korzystania z </w:t>
            </w:r>
            <w:proofErr w:type="spellStart"/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internetu</w:t>
            </w:r>
            <w:proofErr w:type="spellEnd"/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60"/>
        </w:trPr>
        <w:tc>
          <w:tcPr>
            <w:tcW w:w="1414" w:type="dxa"/>
            <w:gridSpan w:val="2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- określa wpływ kultury amerykańskiej na życie ludzi na całym świecie 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346"/>
        </w:trPr>
        <w:tc>
          <w:tcPr>
            <w:tcW w:w="1414" w:type="dxa"/>
            <w:gridSpan w:val="2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na podstawie własnych obserwacji opisuje metody wykorzystywane przez media w celu przyciągnięcia uwagi odbiorców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98"/>
        </w:trPr>
        <w:tc>
          <w:tcPr>
            <w:tcW w:w="1414" w:type="dxa"/>
            <w:gridSpan w:val="2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wskazuje na mapie świata obszary, na których odsetek ludzi cierpiących głód jest najwyższy, oraz tereny, na których jest on najniższy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98"/>
        </w:trPr>
        <w:tc>
          <w:tcPr>
            <w:tcW w:w="1414" w:type="dxa"/>
            <w:gridSpan w:val="2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wyjaśnia, z czego wynikają problemy państw biednego Południa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322"/>
        </w:trPr>
        <w:tc>
          <w:tcPr>
            <w:tcW w:w="1414" w:type="dxa"/>
            <w:gridSpan w:val="2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wskazuje formy pomocy udzielanej państwom biednego Południa, które uważa za najskuteczniejsze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80"/>
        </w:trPr>
        <w:tc>
          <w:tcPr>
            <w:tcW w:w="1414" w:type="dxa"/>
            <w:gridSpan w:val="2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na podstawie zebranych informacji opisuje dowolną akcję przeprowadzoną przez jedną z organizacji charytatywnych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138"/>
        </w:trPr>
        <w:tc>
          <w:tcPr>
            <w:tcW w:w="1414" w:type="dxa"/>
            <w:gridSpan w:val="2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zaznacza na osi czasu datę ataku terrorystycznego na USA z 11 września 2001 roku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138"/>
        </w:trPr>
        <w:tc>
          <w:tcPr>
            <w:tcW w:w="1414" w:type="dxa"/>
            <w:gridSpan w:val="2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tłumaczy, dlaczego konflikty należy rozwiązywać drogą dialogu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522"/>
        </w:trPr>
        <w:tc>
          <w:tcPr>
            <w:tcW w:w="1414" w:type="dxa"/>
            <w:gridSpan w:val="2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wskazuje na mapie świata regiony, w których wybucha współcześnie najwięcej konfliktów zbrojnych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210"/>
        </w:trPr>
        <w:tc>
          <w:tcPr>
            <w:tcW w:w="1414" w:type="dxa"/>
            <w:gridSpan w:val="2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wyjaśnia na przykładach przyczyny i skutki konfliktów zbrojnych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F" w:rsidRPr="00744D3E" w:rsidTr="00917D0F">
        <w:trPr>
          <w:trHeight w:val="86"/>
        </w:trPr>
        <w:tc>
          <w:tcPr>
            <w:tcW w:w="1414" w:type="dxa"/>
            <w:gridSpan w:val="2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- wskazuje problem współczesnego świata, który uważa za najważniejszy, a następnie proponuje sposób jego rozwiązania 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86"/>
        </w:trPr>
        <w:tc>
          <w:tcPr>
            <w:tcW w:w="1414" w:type="dxa"/>
            <w:gridSpan w:val="2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- na podstawie zebranych informacji omawia wybrany współczesny konflikt zbrojny</w:t>
            </w:r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7D0F" w:rsidRPr="00744D3E" w:rsidTr="00917D0F">
        <w:trPr>
          <w:trHeight w:val="246"/>
        </w:trPr>
        <w:tc>
          <w:tcPr>
            <w:tcW w:w="1414" w:type="dxa"/>
            <w:gridSpan w:val="2"/>
            <w:vMerge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gridSpan w:val="2"/>
          </w:tcPr>
          <w:p w:rsidR="00917D0F" w:rsidRPr="00744D3E" w:rsidRDefault="00917D0F" w:rsidP="009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 xml:space="preserve">- tłumaczy, jaki wkład w rozwój nowoczesnych technologii wniósł Steve </w:t>
            </w:r>
            <w:proofErr w:type="spellStart"/>
            <w:r w:rsidRPr="00744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Jobs</w:t>
            </w:r>
            <w:proofErr w:type="spellEnd"/>
          </w:p>
        </w:tc>
        <w:tc>
          <w:tcPr>
            <w:tcW w:w="44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7D0F" w:rsidRPr="00744D3E" w:rsidRDefault="00917D0F" w:rsidP="0091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17D0F" w:rsidRPr="00744D3E" w:rsidRDefault="00917D0F" w:rsidP="00917D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7D0F" w:rsidRPr="00744D3E" w:rsidRDefault="00917D0F" w:rsidP="00917D0F">
      <w:pPr>
        <w:rPr>
          <w:rFonts w:ascii="Times New Roman" w:hAnsi="Times New Roman" w:cs="Times New Roman"/>
          <w:sz w:val="24"/>
          <w:szCs w:val="24"/>
        </w:rPr>
      </w:pPr>
    </w:p>
    <w:p w:rsidR="00917D0F" w:rsidRPr="00744D3E" w:rsidRDefault="00917D0F" w:rsidP="00917D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17D0F" w:rsidRPr="00744D3E" w:rsidRDefault="00917D0F" w:rsidP="00917D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17D0F" w:rsidRPr="00744D3E" w:rsidRDefault="00917D0F" w:rsidP="00917D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17D0F" w:rsidRPr="00744D3E" w:rsidRDefault="00917D0F" w:rsidP="00917D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17D0F" w:rsidRPr="00744D3E" w:rsidRDefault="00917D0F" w:rsidP="00917D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17D0F" w:rsidRPr="00744D3E" w:rsidRDefault="00917D0F" w:rsidP="00917D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17D0F" w:rsidRPr="00744D3E" w:rsidRDefault="00917D0F" w:rsidP="00917D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17D0F" w:rsidRPr="00744D3E" w:rsidRDefault="00917D0F" w:rsidP="00917D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26568" w:rsidRPr="00744D3E" w:rsidRDefault="00E26568">
      <w:pPr>
        <w:rPr>
          <w:rFonts w:ascii="Times New Roman" w:hAnsi="Times New Roman" w:cs="Times New Roman"/>
          <w:sz w:val="24"/>
          <w:szCs w:val="24"/>
        </w:rPr>
      </w:pPr>
    </w:p>
    <w:sectPr w:rsidR="00E26568" w:rsidRPr="00744D3E" w:rsidSect="00917D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867C9"/>
    <w:rsid w:val="00083967"/>
    <w:rsid w:val="0050538A"/>
    <w:rsid w:val="00744D3E"/>
    <w:rsid w:val="00917D0F"/>
    <w:rsid w:val="00B44319"/>
    <w:rsid w:val="00BD3F02"/>
    <w:rsid w:val="00E26568"/>
    <w:rsid w:val="00E8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D0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917D0F"/>
    <w:pPr>
      <w:keepNext/>
      <w:spacing w:before="600" w:after="360" w:line="240" w:lineRule="auto"/>
      <w:jc w:val="center"/>
      <w:outlineLvl w:val="0"/>
    </w:pPr>
    <w:rPr>
      <w:rFonts w:ascii="Times New Roman" w:eastAsia="Calibri" w:hAnsi="Times New Roman" w:cs="Times New Roman"/>
      <w:b/>
      <w:bCs/>
      <w:color w:val="333399"/>
      <w:spacing w:val="6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7D0F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7D0F"/>
    <w:rPr>
      <w:rFonts w:ascii="Times New Roman" w:eastAsia="Calibri" w:hAnsi="Times New Roman" w:cs="Times New Roman"/>
      <w:b/>
      <w:bCs/>
      <w:color w:val="333399"/>
      <w:spacing w:val="6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17D0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17D0F"/>
    <w:pPr>
      <w:ind w:left="720"/>
      <w:contextualSpacing/>
    </w:pPr>
  </w:style>
  <w:style w:type="paragraph" w:customStyle="1" w:styleId="Tekstpodstawowy21">
    <w:name w:val="Tekst podstawowy 21"/>
    <w:basedOn w:val="Normalny"/>
    <w:rsid w:val="00917D0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17D0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17D0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Default">
    <w:name w:val="Default"/>
    <w:rsid w:val="00917D0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99"/>
    <w:qFormat/>
    <w:rsid w:val="00917D0F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917D0F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917D0F"/>
    <w:rPr>
      <w:rFonts w:ascii="Times New Roman" w:eastAsia="Times New Roman" w:hAnsi="Times New Roman" w:cs="Times New Roman"/>
      <w:sz w:val="20"/>
      <w:szCs w:val="20"/>
      <w:lang/>
    </w:rPr>
  </w:style>
  <w:style w:type="character" w:styleId="Numerstrony">
    <w:name w:val="page number"/>
    <w:basedOn w:val="Domylnaczcionkaakapitu"/>
    <w:uiPriority w:val="99"/>
    <w:rsid w:val="00917D0F"/>
  </w:style>
  <w:style w:type="paragraph" w:styleId="Tekstdymka">
    <w:name w:val="Balloon Text"/>
    <w:basedOn w:val="Normalny"/>
    <w:link w:val="TekstdymkaZnak"/>
    <w:uiPriority w:val="99"/>
    <w:semiHidden/>
    <w:unhideWhenUsed/>
    <w:rsid w:val="00917D0F"/>
    <w:pPr>
      <w:spacing w:after="0" w:line="240" w:lineRule="auto"/>
    </w:pPr>
    <w:rPr>
      <w:rFonts w:ascii="Segoe UI" w:eastAsia="Calibri" w:hAnsi="Segoe UI" w:cs="Times New Roman"/>
      <w:sz w:val="18"/>
      <w:szCs w:val="18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D0F"/>
    <w:rPr>
      <w:rFonts w:ascii="Segoe UI" w:eastAsia="Calibri" w:hAnsi="Segoe UI" w:cs="Times New Roman"/>
      <w:sz w:val="18"/>
      <w:szCs w:val="18"/>
      <w:lang/>
    </w:rPr>
  </w:style>
  <w:style w:type="paragraph" w:styleId="NormalnyWeb">
    <w:name w:val="Normal (Web)"/>
    <w:basedOn w:val="Normalny"/>
    <w:uiPriority w:val="99"/>
    <w:unhideWhenUsed/>
    <w:rsid w:val="0091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917D0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17D0F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6"/>
      <w:szCs w:val="26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917D0F"/>
    <w:rPr>
      <w:rFonts w:ascii="Times New Roman" w:eastAsia="Calibri" w:hAnsi="Times New Roman" w:cs="Times New Roman"/>
      <w:sz w:val="26"/>
      <w:szCs w:val="26"/>
      <w:lang/>
    </w:rPr>
  </w:style>
  <w:style w:type="character" w:styleId="Odwoaniedokomentarza">
    <w:name w:val="annotation reference"/>
    <w:uiPriority w:val="99"/>
    <w:semiHidden/>
    <w:unhideWhenUsed/>
    <w:rsid w:val="00917D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7D0F"/>
    <w:pPr>
      <w:spacing w:after="16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7D0F"/>
    <w:rPr>
      <w:rFonts w:ascii="Calibri" w:eastAsia="Calibri" w:hAnsi="Calibri" w:cs="Times New Roman"/>
      <w:sz w:val="20"/>
      <w:szCs w:val="20"/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D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D0F"/>
    <w:rPr>
      <w:rFonts w:ascii="Calibri" w:eastAsia="Calibri" w:hAnsi="Calibri" w:cs="Times New Roman"/>
      <w:b/>
      <w:bCs/>
      <w:sz w:val="20"/>
      <w:szCs w:val="20"/>
      <w:lang/>
    </w:rPr>
  </w:style>
  <w:style w:type="paragraph" w:styleId="Poprawka">
    <w:name w:val="Revision"/>
    <w:hidden/>
    <w:uiPriority w:val="99"/>
    <w:semiHidden/>
    <w:rsid w:val="00917D0F"/>
    <w:pPr>
      <w:spacing w:after="0" w:line="240" w:lineRule="auto"/>
    </w:pPr>
    <w:rPr>
      <w:rFonts w:ascii="Calibri" w:eastAsia="Calibri" w:hAnsi="Calibri" w:cs="Arial"/>
    </w:rPr>
  </w:style>
  <w:style w:type="paragraph" w:customStyle="1" w:styleId="Pa11">
    <w:name w:val="Pa11"/>
    <w:basedOn w:val="Normalny"/>
    <w:next w:val="Normalny"/>
    <w:uiPriority w:val="99"/>
    <w:rsid w:val="00917D0F"/>
    <w:pPr>
      <w:autoSpaceDE w:val="0"/>
      <w:autoSpaceDN w:val="0"/>
      <w:adjustRightInd w:val="0"/>
      <w:spacing w:after="0" w:line="241" w:lineRule="atLeast"/>
    </w:pPr>
    <w:rPr>
      <w:rFonts w:ascii="Humanst521EU" w:eastAsia="Calibri" w:hAnsi="Humanst521EU" w:cs="Arial"/>
      <w:sz w:val="24"/>
      <w:szCs w:val="24"/>
    </w:rPr>
  </w:style>
  <w:style w:type="character" w:customStyle="1" w:styleId="A13">
    <w:name w:val="A13"/>
    <w:uiPriority w:val="99"/>
    <w:rsid w:val="00917D0F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917D0F"/>
    <w:rPr>
      <w:rFonts w:cs="Humanst521EU"/>
      <w:color w:val="000000"/>
      <w:sz w:val="15"/>
      <w:szCs w:val="15"/>
    </w:rPr>
  </w:style>
  <w:style w:type="paragraph" w:styleId="Tytu">
    <w:name w:val="Title"/>
    <w:basedOn w:val="Normalny"/>
    <w:link w:val="TytuZnak"/>
    <w:qFormat/>
    <w:rsid w:val="00917D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917D0F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17D0F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D0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17D0F"/>
    <w:rPr>
      <w:sz w:val="20"/>
      <w:szCs w:val="20"/>
    </w:rPr>
  </w:style>
  <w:style w:type="paragraph" w:customStyle="1" w:styleId="PreformattedText">
    <w:name w:val="Preformatted Text"/>
    <w:basedOn w:val="Normalny"/>
    <w:uiPriority w:val="99"/>
    <w:rsid w:val="00917D0F"/>
    <w:pPr>
      <w:widowControl w:val="0"/>
      <w:suppressAutoHyphens/>
      <w:spacing w:after="0" w:line="240" w:lineRule="auto"/>
    </w:pPr>
    <w:rPr>
      <w:rFonts w:ascii="Times" w:eastAsia="Calibri" w:hAnsi="Times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917D0F"/>
    <w:pPr>
      <w:spacing w:line="321" w:lineRule="atLeast"/>
    </w:pPr>
    <w:rPr>
      <w:rFonts w:ascii="Minion Pro" w:hAnsi="Minion Pro" w:cs="Minion Pro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4979</Words>
  <Characters>29875</Characters>
  <Application>Microsoft Office Word</Application>
  <DocSecurity>0</DocSecurity>
  <Lines>248</Lines>
  <Paragraphs>69</Paragraphs>
  <ScaleCrop>false</ScaleCrop>
  <Company>Microsoft</Company>
  <LinksUpToDate>false</LinksUpToDate>
  <CharactersWithSpaces>34785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2019-01-01T16:32:00Z</dcterms:created>
  <dcterms:modified xsi:type="dcterms:W3CDTF">2019-01-01T16:32:00Z</dcterms:modified>
</cp:coreProperties>
</file>