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BD" w:rsidRDefault="00F933EB" w:rsidP="001B41BD">
      <w:pPr>
        <w:pStyle w:val="Nzov"/>
        <w:spacing w:line="240" w:lineRule="auto"/>
        <w:rPr>
          <w:szCs w:val="28"/>
        </w:rPr>
      </w:pPr>
      <w:r>
        <w:t>ZMLUVA O NÁJME</w:t>
      </w:r>
      <w:r w:rsidR="001B41BD" w:rsidRPr="00DC5043">
        <w:rPr>
          <w:szCs w:val="28"/>
        </w:rPr>
        <w:t> HNUTEĽNÝCH VECÍ</w:t>
      </w:r>
      <w:r w:rsidR="00573994">
        <w:rPr>
          <w:szCs w:val="28"/>
        </w:rPr>
        <w:t xml:space="preserve"> </w:t>
      </w:r>
      <w:r w:rsidR="007275F4">
        <w:rPr>
          <w:szCs w:val="28"/>
        </w:rPr>
        <w:t>–</w:t>
      </w:r>
      <w:r w:rsidR="00573994">
        <w:rPr>
          <w:szCs w:val="28"/>
        </w:rPr>
        <w:t xml:space="preserve"> </w:t>
      </w:r>
      <w:r w:rsidR="00706F33">
        <w:rPr>
          <w:szCs w:val="28"/>
        </w:rPr>
        <w:t>11/2019</w:t>
      </w:r>
    </w:p>
    <w:p w:rsidR="001B41BD" w:rsidRDefault="001B41BD" w:rsidP="001B41BD">
      <w:pPr>
        <w:pStyle w:val="Nzov"/>
        <w:spacing w:line="240" w:lineRule="auto"/>
        <w:rPr>
          <w:szCs w:val="28"/>
        </w:rPr>
      </w:pPr>
      <w:r>
        <w:rPr>
          <w:szCs w:val="28"/>
        </w:rPr>
        <w:t>(ďalej len „zmluva)</w:t>
      </w:r>
    </w:p>
    <w:p w:rsidR="001B41BD" w:rsidRDefault="001B41BD" w:rsidP="001B41BD">
      <w:pPr>
        <w:pStyle w:val="Nzov"/>
        <w:spacing w:line="240" w:lineRule="auto"/>
        <w:rPr>
          <w:color w:val="3366FF"/>
          <w:szCs w:val="28"/>
        </w:rPr>
      </w:pPr>
    </w:p>
    <w:p w:rsidR="001B41BD" w:rsidRPr="00B44985" w:rsidRDefault="001B41BD" w:rsidP="001B41BD">
      <w:pPr>
        <w:jc w:val="both"/>
        <w:rPr>
          <w:sz w:val="22"/>
          <w:szCs w:val="22"/>
        </w:rPr>
      </w:pPr>
      <w:r w:rsidRPr="002E3311">
        <w:rPr>
          <w:sz w:val="22"/>
          <w:szCs w:val="22"/>
        </w:rPr>
        <w:t xml:space="preserve">uzatvorená podľa zákona č. 116/1990 Zb. o nájme a podnájme nebytových priestorov v znení neskorších predpisov,  </w:t>
      </w:r>
      <w:r>
        <w:rPr>
          <w:sz w:val="22"/>
          <w:szCs w:val="22"/>
        </w:rPr>
        <w:t xml:space="preserve">Občianskeho zákonníka, </w:t>
      </w:r>
      <w:r w:rsidRPr="002E3311">
        <w:rPr>
          <w:sz w:val="22"/>
          <w:szCs w:val="22"/>
        </w:rPr>
        <w:t xml:space="preserve">zákona </w:t>
      </w:r>
      <w:r>
        <w:rPr>
          <w:sz w:val="22"/>
          <w:szCs w:val="22"/>
        </w:rPr>
        <w:t>č</w:t>
      </w:r>
      <w:r w:rsidRPr="002E3311">
        <w:rPr>
          <w:sz w:val="22"/>
          <w:szCs w:val="22"/>
        </w:rPr>
        <w:t>. 446/2001 Z. z. o majetku vyšších územných celkov</w:t>
      </w:r>
      <w:r w:rsidRPr="00B44985">
        <w:rPr>
          <w:sz w:val="22"/>
          <w:szCs w:val="22"/>
        </w:rPr>
        <w:t xml:space="preserve"> v znení neskorších predpisov a Zásadami hospodárenia a nakladania s majetkom Žilinského samosprávneho kraja </w:t>
      </w:r>
    </w:p>
    <w:p w:rsidR="001B41BD" w:rsidRDefault="001B41BD" w:rsidP="001B41BD">
      <w:pPr>
        <w:jc w:val="both"/>
      </w:pPr>
    </w:p>
    <w:p w:rsidR="001B41BD" w:rsidRDefault="001B41BD" w:rsidP="001B41BD">
      <w:pPr>
        <w:jc w:val="both"/>
      </w:pPr>
    </w:p>
    <w:p w:rsidR="001B41BD" w:rsidRPr="001C07B1" w:rsidRDefault="001B41BD" w:rsidP="001B41BD">
      <w:pPr>
        <w:rPr>
          <w:b/>
        </w:rPr>
      </w:pPr>
      <w:r w:rsidRPr="00685C47">
        <w:rPr>
          <w:b/>
        </w:rPr>
        <w:t>medzi zmluvnými strana</w:t>
      </w:r>
      <w:r>
        <w:rPr>
          <w:b/>
        </w:rPr>
        <w:t>m</w:t>
      </w:r>
      <w:r w:rsidRPr="00685C47">
        <w:rPr>
          <w:b/>
        </w:rPr>
        <w:t>i</w:t>
      </w:r>
      <w:r>
        <w:rPr>
          <w:b/>
        </w:rPr>
        <w:t>:</w:t>
      </w:r>
    </w:p>
    <w:p w:rsidR="001B41BD" w:rsidRDefault="001B41BD" w:rsidP="001B41BD"/>
    <w:p w:rsidR="006C5A4D" w:rsidRPr="00F50CD9" w:rsidRDefault="006C5A4D" w:rsidP="006C5A4D">
      <w:pPr>
        <w:pStyle w:val="Bezriadkovania"/>
        <w:rPr>
          <w:rFonts w:ascii="Times New Roman" w:hAnsi="Times New Roman" w:cs="Times New Roman"/>
          <w:b/>
          <w:sz w:val="24"/>
          <w:szCs w:val="24"/>
        </w:rPr>
      </w:pPr>
      <w:r w:rsidRPr="00F50CD9">
        <w:rPr>
          <w:rFonts w:ascii="Times New Roman" w:hAnsi="Times New Roman" w:cs="Times New Roman"/>
          <w:b/>
          <w:sz w:val="24"/>
          <w:szCs w:val="24"/>
        </w:rPr>
        <w:t>Prenajímateľ:</w:t>
      </w:r>
      <w:r w:rsidRPr="00F50CD9">
        <w:rPr>
          <w:rFonts w:ascii="Times New Roman" w:hAnsi="Times New Roman" w:cs="Times New Roman"/>
          <w:b/>
          <w:sz w:val="24"/>
          <w:szCs w:val="24"/>
        </w:rPr>
        <w:tab/>
      </w:r>
      <w:r w:rsidRPr="00F50CD9">
        <w:rPr>
          <w:rFonts w:ascii="Times New Roman" w:hAnsi="Times New Roman" w:cs="Times New Roman"/>
          <w:b/>
          <w:sz w:val="24"/>
          <w:szCs w:val="24"/>
        </w:rPr>
        <w:tab/>
      </w:r>
      <w:r w:rsidRPr="00F50CD9">
        <w:rPr>
          <w:rFonts w:ascii="Times New Roman" w:hAnsi="Times New Roman" w:cs="Times New Roman"/>
          <w:b/>
          <w:sz w:val="24"/>
          <w:szCs w:val="24"/>
        </w:rPr>
        <w:tab/>
        <w:t>Spojená škola, Martin</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Sídlo:</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Če</w:t>
      </w:r>
      <w:r w:rsidR="004B752B">
        <w:rPr>
          <w:rFonts w:ascii="Times New Roman" w:hAnsi="Times New Roman" w:cs="Times New Roman"/>
          <w:sz w:val="24"/>
          <w:szCs w:val="24"/>
        </w:rPr>
        <w:t>skoslovenskej</w:t>
      </w:r>
      <w:r w:rsidRPr="00F50CD9">
        <w:rPr>
          <w:rFonts w:ascii="Times New Roman" w:hAnsi="Times New Roman" w:cs="Times New Roman"/>
          <w:sz w:val="24"/>
          <w:szCs w:val="24"/>
        </w:rPr>
        <w:t xml:space="preserve"> armády 2</w:t>
      </w:r>
      <w:r w:rsidR="004B752B">
        <w:rPr>
          <w:rFonts w:ascii="Times New Roman" w:hAnsi="Times New Roman" w:cs="Times New Roman"/>
          <w:sz w:val="24"/>
          <w:szCs w:val="24"/>
        </w:rPr>
        <w:t>4</w:t>
      </w:r>
      <w:r w:rsidRPr="00F50CD9">
        <w:rPr>
          <w:rFonts w:ascii="Times New Roman" w:hAnsi="Times New Roman" w:cs="Times New Roman"/>
          <w:sz w:val="24"/>
          <w:szCs w:val="24"/>
        </w:rPr>
        <w:t>, 036 01 Martin</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Štátny orgán:</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001354FE">
        <w:rPr>
          <w:rFonts w:ascii="Times New Roman" w:hAnsi="Times New Roman" w:cs="Times New Roman"/>
          <w:sz w:val="24"/>
          <w:szCs w:val="24"/>
        </w:rPr>
        <w:t>PaedDr</w:t>
      </w:r>
      <w:r w:rsidRPr="00F50CD9">
        <w:rPr>
          <w:rFonts w:ascii="Times New Roman" w:hAnsi="Times New Roman" w:cs="Times New Roman"/>
          <w:sz w:val="24"/>
          <w:szCs w:val="24"/>
        </w:rPr>
        <w:t>. Jozef Zanovit, riaditeľ</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IČO:</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170 504 99</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Bankové spojenie:</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Štátna pokladnica</w:t>
      </w:r>
    </w:p>
    <w:p w:rsidR="006C5A4D" w:rsidRPr="00F50CD9" w:rsidRDefault="006C5A4D" w:rsidP="006C5A4D">
      <w:pPr>
        <w:pStyle w:val="Bezriadkovania"/>
        <w:ind w:left="3540" w:hanging="3540"/>
        <w:rPr>
          <w:rFonts w:ascii="Times New Roman" w:hAnsi="Times New Roman" w:cs="Times New Roman"/>
          <w:sz w:val="24"/>
          <w:szCs w:val="24"/>
        </w:rPr>
      </w:pPr>
      <w:r w:rsidRPr="00F50CD9">
        <w:rPr>
          <w:rFonts w:ascii="Times New Roman" w:hAnsi="Times New Roman" w:cs="Times New Roman"/>
          <w:sz w:val="24"/>
          <w:szCs w:val="24"/>
        </w:rPr>
        <w:t>Zriaďovateľ a vlastník maje</w:t>
      </w:r>
      <w:r>
        <w:rPr>
          <w:rFonts w:ascii="Times New Roman" w:hAnsi="Times New Roman" w:cs="Times New Roman"/>
          <w:sz w:val="24"/>
          <w:szCs w:val="24"/>
        </w:rPr>
        <w:t>tku:</w:t>
      </w:r>
      <w:r>
        <w:rPr>
          <w:rFonts w:ascii="Times New Roman" w:hAnsi="Times New Roman" w:cs="Times New Roman"/>
          <w:sz w:val="24"/>
          <w:szCs w:val="24"/>
        </w:rPr>
        <w:tab/>
        <w:t xml:space="preserve">Žilinský samosprávny kraj, </w:t>
      </w:r>
      <w:r w:rsidRPr="00F50CD9">
        <w:rPr>
          <w:rFonts w:ascii="Times New Roman" w:hAnsi="Times New Roman" w:cs="Times New Roman"/>
          <w:sz w:val="24"/>
          <w:szCs w:val="24"/>
        </w:rPr>
        <w:t>Komenského 48, 011 09                Žilina</w:t>
      </w:r>
    </w:p>
    <w:p w:rsidR="00C33FCB" w:rsidRPr="00156567" w:rsidRDefault="006C5A4D" w:rsidP="006C5A4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C33FCB" w:rsidRPr="00156567">
        <w:rPr>
          <w:rFonts w:ascii="Times New Roman" w:hAnsi="Times New Roman" w:cs="Times New Roman"/>
          <w:sz w:val="24"/>
          <w:szCs w:val="24"/>
        </w:rPr>
        <w:t>( ďalej len „ prenajímateľ“)</w:t>
      </w:r>
    </w:p>
    <w:p w:rsidR="00C33FCB" w:rsidRPr="00156567" w:rsidRDefault="00C33FCB" w:rsidP="00C33FCB">
      <w:pPr>
        <w:pStyle w:val="Bezriadkovania"/>
        <w:jc w:val="both"/>
        <w:rPr>
          <w:rFonts w:ascii="Times New Roman" w:hAnsi="Times New Roman" w:cs="Times New Roman"/>
          <w:sz w:val="24"/>
          <w:szCs w:val="24"/>
        </w:rPr>
      </w:pPr>
    </w:p>
    <w:p w:rsidR="00C33FCB" w:rsidRPr="00156567" w:rsidRDefault="00C33FCB" w:rsidP="00C33F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rsidR="00C33FCB" w:rsidRPr="00156567" w:rsidRDefault="00C33FCB" w:rsidP="00C33FCB">
      <w:pPr>
        <w:pStyle w:val="Bezriadkovania"/>
        <w:jc w:val="both"/>
        <w:rPr>
          <w:rFonts w:ascii="Times New Roman" w:hAnsi="Times New Roman" w:cs="Times New Roman"/>
          <w:sz w:val="24"/>
          <w:szCs w:val="24"/>
        </w:rPr>
      </w:pPr>
    </w:p>
    <w:p w:rsidR="00C33FCB" w:rsidRPr="00156567" w:rsidRDefault="00C33FCB" w:rsidP="00C33FCB">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Nájomca:</w:t>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00AE2E39">
        <w:rPr>
          <w:rFonts w:ascii="Times New Roman" w:hAnsi="Times New Roman" w:cs="Times New Roman"/>
          <w:b/>
          <w:sz w:val="24"/>
          <w:szCs w:val="24"/>
        </w:rPr>
        <w:t>Michal Majerčík</w:t>
      </w:r>
    </w:p>
    <w:p w:rsidR="00C33FCB" w:rsidRPr="00156567" w:rsidRDefault="00C33FCB" w:rsidP="00C33F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Sídlo: </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AE2E39">
        <w:rPr>
          <w:rFonts w:ascii="Times New Roman" w:hAnsi="Times New Roman" w:cs="Times New Roman"/>
          <w:sz w:val="24"/>
          <w:szCs w:val="24"/>
        </w:rPr>
        <w:t>Sklabiňa 51, Sklabiňa 038 03</w:t>
      </w:r>
    </w:p>
    <w:p w:rsidR="00C33FCB" w:rsidRPr="00156567" w:rsidRDefault="00AE2E39" w:rsidP="00C33FCB">
      <w:pPr>
        <w:pStyle w:val="Bezriadkovania"/>
        <w:jc w:val="both"/>
        <w:rPr>
          <w:rFonts w:ascii="Times New Roman" w:hAnsi="Times New Roman" w:cs="Times New Roman"/>
          <w:sz w:val="24"/>
          <w:szCs w:val="24"/>
        </w:rPr>
      </w:pPr>
      <w:r>
        <w:rPr>
          <w:rFonts w:ascii="Times New Roman" w:hAnsi="Times New Roman" w:cs="Times New Roman"/>
          <w:sz w:val="24"/>
          <w:szCs w:val="24"/>
        </w:rPr>
        <w:t>Č.op.</w:t>
      </w:r>
      <w:r w:rsidR="00BD2431">
        <w:rPr>
          <w:rFonts w:ascii="Times New Roman" w:hAnsi="Times New Roman" w:cs="Times New Roman"/>
          <w:sz w:val="24"/>
          <w:szCs w:val="24"/>
        </w:rPr>
        <w:t xml:space="preserve"> :</w:t>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Pr>
          <w:rFonts w:ascii="Times New Roman" w:hAnsi="Times New Roman" w:cs="Times New Roman"/>
          <w:sz w:val="24"/>
          <w:szCs w:val="24"/>
        </w:rPr>
        <w:t>EB 4081 33</w:t>
      </w:r>
    </w:p>
    <w:p w:rsidR="001B41BD" w:rsidRDefault="00C33FCB" w:rsidP="00C33FCB">
      <w:r w:rsidRPr="007E0088">
        <w:t xml:space="preserve"> </w:t>
      </w:r>
      <w:r w:rsidR="001B41BD" w:rsidRPr="007E0088">
        <w:t xml:space="preserve">(ďalej len </w:t>
      </w:r>
      <w:r w:rsidR="001B41BD" w:rsidRPr="007E0088">
        <w:rPr>
          <w:i/>
        </w:rPr>
        <w:t>„nájomca“)</w:t>
      </w:r>
    </w:p>
    <w:p w:rsidR="001B41BD" w:rsidRDefault="001B41BD" w:rsidP="001B41BD"/>
    <w:p w:rsidR="001B41BD" w:rsidRDefault="001B41BD" w:rsidP="001B41BD">
      <w:pPr>
        <w:autoSpaceDE w:val="0"/>
        <w:autoSpaceDN w:val="0"/>
        <w:adjustRightInd w:val="0"/>
        <w:spacing w:before="120"/>
        <w:rPr>
          <w:b/>
        </w:rPr>
      </w:pPr>
      <w:r>
        <w:rPr>
          <w:b/>
        </w:rPr>
        <w:t xml:space="preserve">        </w:t>
      </w:r>
    </w:p>
    <w:p w:rsidR="001B41BD" w:rsidRDefault="001B41BD" w:rsidP="001B41BD">
      <w:pPr>
        <w:autoSpaceDE w:val="0"/>
        <w:autoSpaceDN w:val="0"/>
        <w:adjustRightInd w:val="0"/>
        <w:spacing w:before="120"/>
        <w:rPr>
          <w:b/>
        </w:rPr>
      </w:pPr>
      <w:r>
        <w:rPr>
          <w:b/>
        </w:rPr>
        <w:t xml:space="preserve">                                                                     Článok </w:t>
      </w:r>
      <w:r w:rsidRPr="00D25201">
        <w:rPr>
          <w:b/>
        </w:rPr>
        <w:t>I.</w:t>
      </w:r>
      <w:r w:rsidRPr="00D25201">
        <w:rPr>
          <w:b/>
        </w:rPr>
        <w:br/>
      </w:r>
      <w:r>
        <w:rPr>
          <w:b/>
        </w:rPr>
        <w:t xml:space="preserve">                                                            </w:t>
      </w:r>
      <w:r w:rsidRPr="00D25201">
        <w:rPr>
          <w:b/>
        </w:rPr>
        <w:t>Úvodné</w:t>
      </w:r>
      <w:r>
        <w:rPr>
          <w:b/>
        </w:rPr>
        <w:t xml:space="preserve"> </w:t>
      </w:r>
      <w:r w:rsidRPr="00D25201">
        <w:rPr>
          <w:b/>
        </w:rPr>
        <w:t>ustanovenia</w:t>
      </w:r>
    </w:p>
    <w:p w:rsidR="001B41BD" w:rsidRPr="00B44985" w:rsidRDefault="001B41BD" w:rsidP="001B41BD">
      <w:pPr>
        <w:jc w:val="both"/>
        <w:rPr>
          <w:b/>
          <w:sz w:val="22"/>
          <w:szCs w:val="22"/>
        </w:rPr>
      </w:pPr>
    </w:p>
    <w:p w:rsidR="004F769B" w:rsidRPr="00A4325C" w:rsidRDefault="004F769B" w:rsidP="004F769B">
      <w:pPr>
        <w:pStyle w:val="Bezriadkovania"/>
        <w:ind w:left="284" w:hanging="284"/>
        <w:jc w:val="both"/>
        <w:rPr>
          <w:rFonts w:ascii="Times New Roman" w:hAnsi="Times New Roman" w:cs="Times New Roman"/>
          <w:sz w:val="24"/>
          <w:szCs w:val="24"/>
        </w:rPr>
      </w:pPr>
      <w:r w:rsidRPr="00124546">
        <w:rPr>
          <w:rFonts w:ascii="Times New Roman" w:hAnsi="Times New Roman"/>
        </w:rPr>
        <w:t xml:space="preserve">1. </w:t>
      </w:r>
      <w:r w:rsidRPr="00A4325C">
        <w:rPr>
          <w:rFonts w:ascii="Times New Roman" w:hAnsi="Times New Roman" w:cs="Times New Roman"/>
          <w:sz w:val="24"/>
          <w:szCs w:val="24"/>
        </w:rPr>
        <w:t xml:space="preserve">Žilinský samosprávny kraj ( ďalej len „ŽSK“) je vlastníkom </w:t>
      </w:r>
    </w:p>
    <w:p w:rsidR="00A4325C" w:rsidRDefault="004F769B" w:rsidP="00A4325C">
      <w:pPr>
        <w:pStyle w:val="Bezriadkovania"/>
        <w:ind w:left="284"/>
        <w:jc w:val="both"/>
        <w:rPr>
          <w:rFonts w:ascii="Times New Roman" w:hAnsi="Times New Roman" w:cs="Times New Roman"/>
        </w:rPr>
      </w:pPr>
      <w:r w:rsidRPr="00A4325C">
        <w:rPr>
          <w:rFonts w:ascii="Times New Roman" w:hAnsi="Times New Roman" w:cs="Times New Roman"/>
          <w:sz w:val="24"/>
          <w:szCs w:val="24"/>
        </w:rPr>
        <w:t xml:space="preserve">a) pozemku p. č. </w:t>
      </w:r>
      <w:r w:rsidR="00A4325C" w:rsidRPr="00A4325C">
        <w:rPr>
          <w:rFonts w:ascii="Times New Roman" w:hAnsi="Times New Roman" w:cs="Times New Roman"/>
          <w:sz w:val="24"/>
          <w:szCs w:val="24"/>
        </w:rPr>
        <w:t>KN-C č. 3 500/2, nachádzajúci sa v katastrálnom území Martin, zapísaný na liste   vlastníctva č. 3947 u Správy katastra Martin</w:t>
      </w:r>
      <w:r w:rsidR="001B41BD" w:rsidRPr="00A4325C">
        <w:rPr>
          <w:rFonts w:ascii="Times New Roman" w:hAnsi="Times New Roman" w:cs="Times New Roman"/>
        </w:rPr>
        <w:t xml:space="preserve"> </w:t>
      </w:r>
    </w:p>
    <w:p w:rsidR="001B41BD" w:rsidRPr="00A4325C" w:rsidRDefault="001B41BD" w:rsidP="00A4325C">
      <w:pPr>
        <w:pStyle w:val="Bezriadkovania"/>
        <w:ind w:left="284"/>
        <w:jc w:val="both"/>
        <w:rPr>
          <w:rFonts w:ascii="Times New Roman" w:hAnsi="Times New Roman" w:cs="Times New Roman"/>
        </w:rPr>
      </w:pPr>
      <w:r w:rsidRPr="00A4325C">
        <w:rPr>
          <w:rFonts w:ascii="Times New Roman" w:hAnsi="Times New Roman" w:cs="Times New Roman"/>
        </w:rPr>
        <w:t>b) hnuteľného majetku nachádzajúceho sa v nehnuteľnosti popísanej v písm. a)</w:t>
      </w:r>
      <w:r w:rsidR="00B12047" w:rsidRPr="00A4325C">
        <w:rPr>
          <w:rFonts w:ascii="Times New Roman" w:hAnsi="Times New Roman" w:cs="Times New Roman"/>
        </w:rPr>
        <w:t xml:space="preserve"> tohto odseku a tento </w:t>
      </w:r>
      <w:r w:rsidR="00B12047" w:rsidRPr="00A4325C">
        <w:rPr>
          <w:rFonts w:ascii="Times New Roman" w:hAnsi="Times New Roman" w:cs="Times New Roman"/>
        </w:rPr>
        <w:br/>
        <w:t xml:space="preserve">     </w:t>
      </w:r>
      <w:r w:rsidRPr="00A4325C">
        <w:rPr>
          <w:rFonts w:ascii="Times New Roman" w:hAnsi="Times New Roman" w:cs="Times New Roman"/>
        </w:rPr>
        <w:t xml:space="preserve"> hnuteľný majetok je bližšie špecifikovaný v </w:t>
      </w:r>
      <w:r w:rsidR="00204941" w:rsidRPr="00204941">
        <w:rPr>
          <w:bCs/>
          <w:sz w:val="24"/>
          <w:szCs w:val="24"/>
        </w:rPr>
        <w:t>Článku II.</w:t>
      </w:r>
      <w:r w:rsidR="00324A5B" w:rsidRPr="00A4325C">
        <w:rPr>
          <w:rFonts w:ascii="Times New Roman" w:hAnsi="Times New Roman" w:cs="Times New Roman"/>
        </w:rPr>
        <w:t xml:space="preserve"> </w:t>
      </w:r>
      <w:r w:rsidR="00B12047" w:rsidRPr="00A4325C">
        <w:rPr>
          <w:rFonts w:ascii="Times New Roman" w:hAnsi="Times New Roman" w:cs="Times New Roman"/>
        </w:rPr>
        <w:t>tejto zmluvy</w:t>
      </w:r>
      <w:r w:rsidR="00204941">
        <w:rPr>
          <w:rFonts w:ascii="Times New Roman" w:hAnsi="Times New Roman" w:cs="Times New Roman"/>
        </w:rPr>
        <w:t>.</w:t>
      </w:r>
    </w:p>
    <w:p w:rsidR="001B41BD" w:rsidRPr="00B44985" w:rsidRDefault="001B41BD" w:rsidP="001B41BD">
      <w:pPr>
        <w:jc w:val="both"/>
        <w:rPr>
          <w:sz w:val="22"/>
          <w:szCs w:val="22"/>
        </w:rPr>
      </w:pPr>
    </w:p>
    <w:p w:rsidR="001B41BD" w:rsidRPr="00B44985" w:rsidRDefault="001B41BD" w:rsidP="001B41BD">
      <w:pPr>
        <w:jc w:val="both"/>
        <w:rPr>
          <w:sz w:val="22"/>
          <w:szCs w:val="22"/>
        </w:rPr>
      </w:pPr>
      <w:r w:rsidRPr="00B44985">
        <w:rPr>
          <w:b/>
          <w:sz w:val="22"/>
          <w:szCs w:val="22"/>
        </w:rPr>
        <w:t>2.</w:t>
      </w:r>
      <w:r w:rsidRPr="00B44985">
        <w:rPr>
          <w:sz w:val="22"/>
          <w:szCs w:val="22"/>
        </w:rPr>
        <w:t xml:space="preserve"> Prenajímateľ je správcom </w:t>
      </w:r>
      <w:r>
        <w:rPr>
          <w:sz w:val="22"/>
          <w:szCs w:val="22"/>
        </w:rPr>
        <w:t>majetku</w:t>
      </w:r>
      <w:r w:rsidRPr="00B44985">
        <w:rPr>
          <w:sz w:val="22"/>
          <w:szCs w:val="22"/>
        </w:rPr>
        <w:t xml:space="preserve"> uveden</w:t>
      </w:r>
      <w:r>
        <w:rPr>
          <w:sz w:val="22"/>
          <w:szCs w:val="22"/>
        </w:rPr>
        <w:t>ého</w:t>
      </w:r>
      <w:r w:rsidRPr="00B44985">
        <w:rPr>
          <w:sz w:val="22"/>
          <w:szCs w:val="22"/>
        </w:rPr>
        <w:t xml:space="preserve"> v odseku 1 tohto článku a podľa Zásad hospodárenia </w:t>
      </w:r>
      <w:r>
        <w:rPr>
          <w:sz w:val="22"/>
          <w:szCs w:val="22"/>
        </w:rPr>
        <w:br/>
        <w:t xml:space="preserve">     </w:t>
      </w:r>
      <w:r w:rsidRPr="00B44985">
        <w:rPr>
          <w:sz w:val="22"/>
          <w:szCs w:val="22"/>
        </w:rPr>
        <w:t xml:space="preserve">a nakladania s majetkom ŽSK je oprávnený </w:t>
      </w:r>
      <w:r>
        <w:rPr>
          <w:sz w:val="22"/>
          <w:szCs w:val="22"/>
        </w:rPr>
        <w:t>ho (alebo jeho časť)</w:t>
      </w:r>
      <w:r w:rsidRPr="00B44985">
        <w:rPr>
          <w:sz w:val="22"/>
          <w:szCs w:val="22"/>
        </w:rPr>
        <w:t xml:space="preserve"> so súhlasom zriaďovateľa (vlastníka) </w:t>
      </w:r>
      <w:r>
        <w:rPr>
          <w:sz w:val="22"/>
          <w:szCs w:val="22"/>
        </w:rPr>
        <w:br/>
        <w:t xml:space="preserve">     </w:t>
      </w:r>
      <w:r w:rsidRPr="00B44985">
        <w:rPr>
          <w:sz w:val="22"/>
          <w:szCs w:val="22"/>
        </w:rPr>
        <w:t>prenechať do nájmu.</w:t>
      </w:r>
    </w:p>
    <w:p w:rsidR="001B41BD" w:rsidRPr="00B44985" w:rsidRDefault="001B41BD" w:rsidP="001B41BD">
      <w:pPr>
        <w:jc w:val="both"/>
        <w:rPr>
          <w:sz w:val="22"/>
          <w:szCs w:val="22"/>
        </w:rPr>
      </w:pPr>
    </w:p>
    <w:p w:rsidR="00505BE7" w:rsidRDefault="00505BE7" w:rsidP="0096167D">
      <w:pPr>
        <w:pStyle w:val="Nadpis2"/>
        <w:spacing w:line="240" w:lineRule="auto"/>
        <w:rPr>
          <w:b/>
          <w:bCs/>
          <w:sz w:val="24"/>
          <w:szCs w:val="24"/>
        </w:rPr>
      </w:pPr>
    </w:p>
    <w:p w:rsidR="005074D6" w:rsidRDefault="005074D6" w:rsidP="005074D6"/>
    <w:p w:rsidR="005074D6" w:rsidRPr="005074D6" w:rsidRDefault="005074D6" w:rsidP="005074D6"/>
    <w:p w:rsidR="0096167D" w:rsidRDefault="0096167D" w:rsidP="0096167D"/>
    <w:p w:rsidR="0096167D" w:rsidRDefault="0096167D" w:rsidP="0096167D"/>
    <w:p w:rsidR="00B60A89" w:rsidRDefault="00B60A89" w:rsidP="0096167D"/>
    <w:p w:rsidR="00D84A0A" w:rsidRDefault="00D84A0A" w:rsidP="0096167D"/>
    <w:p w:rsidR="00B60A89" w:rsidRPr="0096167D" w:rsidRDefault="00B60A89" w:rsidP="0096167D"/>
    <w:p w:rsidR="001B41BD" w:rsidRDefault="001B41BD" w:rsidP="001B41BD">
      <w:pPr>
        <w:pStyle w:val="Nadpis2"/>
        <w:spacing w:line="240" w:lineRule="auto"/>
        <w:jc w:val="center"/>
        <w:rPr>
          <w:b/>
          <w:bCs/>
          <w:sz w:val="24"/>
          <w:szCs w:val="24"/>
        </w:rPr>
      </w:pPr>
      <w:r>
        <w:rPr>
          <w:b/>
          <w:bCs/>
          <w:sz w:val="24"/>
          <w:szCs w:val="24"/>
        </w:rPr>
        <w:lastRenderedPageBreak/>
        <w:t xml:space="preserve">Článok </w:t>
      </w:r>
      <w:r w:rsidRPr="00D25201">
        <w:rPr>
          <w:b/>
          <w:bCs/>
          <w:sz w:val="24"/>
          <w:szCs w:val="24"/>
        </w:rPr>
        <w:t>II.</w:t>
      </w:r>
      <w:r w:rsidRPr="00D25201">
        <w:rPr>
          <w:b/>
          <w:bCs/>
          <w:sz w:val="24"/>
          <w:szCs w:val="24"/>
        </w:rPr>
        <w:br/>
        <w:t xml:space="preserve">Predmet </w:t>
      </w:r>
      <w:r w:rsidRPr="00DA002F">
        <w:rPr>
          <w:b/>
          <w:bCs/>
          <w:sz w:val="24"/>
          <w:szCs w:val="24"/>
        </w:rPr>
        <w:t>nájmu</w:t>
      </w:r>
      <w:r w:rsidRPr="00D25201">
        <w:rPr>
          <w:b/>
          <w:bCs/>
          <w:sz w:val="24"/>
          <w:szCs w:val="24"/>
        </w:rPr>
        <w:t xml:space="preserve">  </w:t>
      </w:r>
    </w:p>
    <w:p w:rsidR="001B41BD" w:rsidRPr="003013F1" w:rsidRDefault="001B41BD" w:rsidP="001B41BD"/>
    <w:p w:rsidR="00765837" w:rsidRDefault="001B41BD" w:rsidP="00765837">
      <w:pPr>
        <w:pStyle w:val="Odsekzoznamu"/>
        <w:numPr>
          <w:ilvl w:val="0"/>
          <w:numId w:val="1"/>
        </w:numPr>
        <w:rPr>
          <w:sz w:val="22"/>
          <w:szCs w:val="22"/>
        </w:rPr>
      </w:pPr>
      <w:r w:rsidRPr="00765837">
        <w:rPr>
          <w:sz w:val="22"/>
          <w:szCs w:val="22"/>
        </w:rPr>
        <w:t>Prenajímateľ prenecháva a nájomca preberá do nájmu</w:t>
      </w:r>
      <w:r w:rsidR="00C85B10" w:rsidRPr="00765837">
        <w:rPr>
          <w:sz w:val="22"/>
          <w:szCs w:val="22"/>
        </w:rPr>
        <w:t xml:space="preserve"> </w:t>
      </w:r>
      <w:r w:rsidRPr="00765837">
        <w:rPr>
          <w:sz w:val="22"/>
          <w:szCs w:val="22"/>
        </w:rPr>
        <w:t xml:space="preserve">hnuteľný majetok </w:t>
      </w:r>
      <w:r w:rsidR="00C85B10" w:rsidRPr="00706F33">
        <w:rPr>
          <w:b/>
          <w:sz w:val="22"/>
          <w:szCs w:val="22"/>
        </w:rPr>
        <w:t>/ traktor</w:t>
      </w:r>
      <w:r w:rsidR="001D187B" w:rsidRPr="00706F33">
        <w:rPr>
          <w:b/>
          <w:sz w:val="22"/>
          <w:szCs w:val="22"/>
        </w:rPr>
        <w:t xml:space="preserve"> </w:t>
      </w:r>
      <w:r w:rsidR="00706F33" w:rsidRPr="00706F33">
        <w:rPr>
          <w:b/>
          <w:sz w:val="22"/>
          <w:szCs w:val="22"/>
        </w:rPr>
        <w:t xml:space="preserve">Z12145, </w:t>
      </w:r>
      <w:r w:rsidRPr="00765837">
        <w:rPr>
          <w:sz w:val="22"/>
          <w:szCs w:val="22"/>
        </w:rPr>
        <w:t>prenajímateľa nachádzajúci sa v predmete nájmu, ktorý je špecifikovaný v zozname  majetku</w:t>
      </w:r>
      <w:r w:rsidR="00765837" w:rsidRPr="00765837">
        <w:rPr>
          <w:sz w:val="22"/>
          <w:szCs w:val="22"/>
        </w:rPr>
        <w:t xml:space="preserve"> pod</w:t>
      </w:r>
    </w:p>
    <w:p w:rsidR="00765837" w:rsidRPr="00FD4DCB" w:rsidRDefault="00765837" w:rsidP="00765837">
      <w:pPr>
        <w:pStyle w:val="Odsekzoznamu"/>
        <w:numPr>
          <w:ilvl w:val="0"/>
          <w:numId w:val="1"/>
        </w:numPr>
        <w:rPr>
          <w:b/>
          <w:sz w:val="22"/>
          <w:szCs w:val="22"/>
        </w:rPr>
      </w:pPr>
      <w:r>
        <w:rPr>
          <w:sz w:val="22"/>
          <w:szCs w:val="22"/>
        </w:rPr>
        <w:t>Invent.</w:t>
      </w:r>
      <w:r w:rsidRPr="00765837">
        <w:rPr>
          <w:sz w:val="22"/>
          <w:szCs w:val="22"/>
        </w:rPr>
        <w:t xml:space="preserve">. </w:t>
      </w:r>
      <w:r>
        <w:rPr>
          <w:sz w:val="22"/>
          <w:szCs w:val="22"/>
        </w:rPr>
        <w:t xml:space="preserve">č </w:t>
      </w:r>
      <w:r w:rsidRPr="00765837">
        <w:rPr>
          <w:sz w:val="22"/>
          <w:szCs w:val="22"/>
        </w:rPr>
        <w:t xml:space="preserve">. </w:t>
      </w:r>
      <w:r w:rsidR="00FD4DCB">
        <w:rPr>
          <w:sz w:val="22"/>
          <w:szCs w:val="22"/>
        </w:rPr>
        <w:tab/>
      </w:r>
      <w:r>
        <w:rPr>
          <w:sz w:val="22"/>
          <w:szCs w:val="22"/>
        </w:rPr>
        <w:t xml:space="preserve"> </w:t>
      </w:r>
      <w:r w:rsidR="00FD4DCB" w:rsidRPr="00FD4DCB">
        <w:rPr>
          <w:b/>
          <w:sz w:val="22"/>
          <w:szCs w:val="22"/>
        </w:rPr>
        <w:t>-</w:t>
      </w:r>
      <w:r w:rsidRPr="00FD4DCB">
        <w:rPr>
          <w:b/>
          <w:sz w:val="22"/>
          <w:szCs w:val="22"/>
        </w:rPr>
        <w:t>.</w:t>
      </w:r>
      <w:r w:rsidR="00FD4DCB" w:rsidRPr="00FD4DCB">
        <w:rPr>
          <w:b/>
          <w:sz w:val="22"/>
          <w:szCs w:val="22"/>
        </w:rPr>
        <w:t>A 12014</w:t>
      </w:r>
      <w:r w:rsidR="001B41BD" w:rsidRPr="00FD4DCB">
        <w:rPr>
          <w:b/>
          <w:sz w:val="22"/>
          <w:szCs w:val="22"/>
        </w:rPr>
        <w:t xml:space="preserve"> </w:t>
      </w:r>
    </w:p>
    <w:p w:rsidR="00765837" w:rsidRPr="00765837" w:rsidRDefault="00765837" w:rsidP="00765837">
      <w:pPr>
        <w:pStyle w:val="Odsekzoznamu"/>
        <w:numPr>
          <w:ilvl w:val="0"/>
          <w:numId w:val="1"/>
        </w:numPr>
        <w:rPr>
          <w:b/>
          <w:sz w:val="22"/>
          <w:szCs w:val="22"/>
        </w:rPr>
      </w:pPr>
      <w:r>
        <w:rPr>
          <w:sz w:val="22"/>
          <w:szCs w:val="22"/>
        </w:rPr>
        <w:t xml:space="preserve">Nad. cena </w:t>
      </w:r>
      <w:r w:rsidR="00FD4DCB">
        <w:rPr>
          <w:sz w:val="22"/>
          <w:szCs w:val="22"/>
        </w:rPr>
        <w:tab/>
      </w:r>
      <w:r>
        <w:rPr>
          <w:sz w:val="22"/>
          <w:szCs w:val="22"/>
        </w:rPr>
        <w:t xml:space="preserve">– </w:t>
      </w:r>
      <w:r w:rsidR="00DB015E">
        <w:rPr>
          <w:b/>
          <w:sz w:val="22"/>
          <w:szCs w:val="22"/>
        </w:rPr>
        <w:t>8187,94</w:t>
      </w:r>
    </w:p>
    <w:p w:rsidR="00765837" w:rsidRDefault="00765837" w:rsidP="00765837">
      <w:pPr>
        <w:pStyle w:val="Odsekzoznamu"/>
        <w:numPr>
          <w:ilvl w:val="0"/>
          <w:numId w:val="1"/>
        </w:numPr>
        <w:rPr>
          <w:b/>
          <w:sz w:val="22"/>
          <w:szCs w:val="22"/>
        </w:rPr>
      </w:pPr>
      <w:r>
        <w:rPr>
          <w:sz w:val="22"/>
          <w:szCs w:val="22"/>
        </w:rPr>
        <w:t xml:space="preserve">Zost. cena </w:t>
      </w:r>
      <w:r w:rsidR="00FD4DCB">
        <w:rPr>
          <w:sz w:val="22"/>
          <w:szCs w:val="22"/>
        </w:rPr>
        <w:tab/>
      </w:r>
      <w:r w:rsidRPr="00765837">
        <w:rPr>
          <w:b/>
          <w:sz w:val="22"/>
          <w:szCs w:val="22"/>
        </w:rPr>
        <w:t>– 0€</w:t>
      </w:r>
    </w:p>
    <w:p w:rsidR="00FD4DCB" w:rsidRDefault="00FD4DCB" w:rsidP="00765837">
      <w:pPr>
        <w:pStyle w:val="Odsekzoznamu"/>
        <w:numPr>
          <w:ilvl w:val="0"/>
          <w:numId w:val="1"/>
        </w:numPr>
        <w:rPr>
          <w:b/>
          <w:sz w:val="22"/>
          <w:szCs w:val="22"/>
        </w:rPr>
      </w:pPr>
      <w:r w:rsidRPr="00FD4DCB">
        <w:rPr>
          <w:sz w:val="22"/>
          <w:szCs w:val="22"/>
        </w:rPr>
        <w:t>VIN</w:t>
      </w:r>
      <w:r>
        <w:rPr>
          <w:b/>
          <w:sz w:val="22"/>
          <w:szCs w:val="22"/>
        </w:rPr>
        <w:t xml:space="preserve"> </w:t>
      </w:r>
      <w:r>
        <w:rPr>
          <w:b/>
          <w:sz w:val="22"/>
          <w:szCs w:val="22"/>
        </w:rPr>
        <w:tab/>
      </w:r>
      <w:r>
        <w:rPr>
          <w:b/>
          <w:sz w:val="22"/>
          <w:szCs w:val="22"/>
        </w:rPr>
        <w:tab/>
        <w:t>-6765</w:t>
      </w:r>
    </w:p>
    <w:p w:rsidR="00FD4DCB" w:rsidRPr="00765837" w:rsidRDefault="00FD4DCB" w:rsidP="00765837">
      <w:pPr>
        <w:pStyle w:val="Odsekzoznamu"/>
        <w:numPr>
          <w:ilvl w:val="0"/>
          <w:numId w:val="1"/>
        </w:numPr>
        <w:rPr>
          <w:b/>
          <w:sz w:val="22"/>
          <w:szCs w:val="22"/>
        </w:rPr>
      </w:pPr>
      <w:r>
        <w:rPr>
          <w:sz w:val="22"/>
          <w:szCs w:val="22"/>
        </w:rPr>
        <w:t xml:space="preserve">Rok výroby      </w:t>
      </w:r>
      <w:r w:rsidRPr="00FD4DCB">
        <w:rPr>
          <w:b/>
          <w:sz w:val="22"/>
          <w:szCs w:val="22"/>
        </w:rPr>
        <w:t>-</w:t>
      </w:r>
      <w:r>
        <w:rPr>
          <w:b/>
          <w:sz w:val="22"/>
          <w:szCs w:val="22"/>
        </w:rPr>
        <w:t>1985</w:t>
      </w:r>
    </w:p>
    <w:p w:rsidR="00765837" w:rsidRDefault="00765837" w:rsidP="00765837">
      <w:pPr>
        <w:pStyle w:val="Odsekzoznamu"/>
        <w:rPr>
          <w:sz w:val="22"/>
          <w:szCs w:val="22"/>
        </w:rPr>
      </w:pPr>
      <w:r>
        <w:rPr>
          <w:sz w:val="22"/>
          <w:szCs w:val="22"/>
        </w:rPr>
        <w:t>Cena prenájmu sa určila s prihliadnutím na technický stav a nájomca zabezpečuje vo vlastnej réžií údržbu a opravy.</w:t>
      </w:r>
      <w:r w:rsidR="00797778">
        <w:rPr>
          <w:sz w:val="22"/>
          <w:szCs w:val="22"/>
        </w:rPr>
        <w:t xml:space="preserve"> </w:t>
      </w:r>
    </w:p>
    <w:p w:rsidR="00797778" w:rsidRPr="00765837" w:rsidRDefault="00797778" w:rsidP="00765837">
      <w:pPr>
        <w:pStyle w:val="Odsekzoznamu"/>
        <w:rPr>
          <w:sz w:val="22"/>
          <w:szCs w:val="22"/>
        </w:rPr>
      </w:pPr>
    </w:p>
    <w:p w:rsidR="001B41BD" w:rsidRPr="00765837" w:rsidRDefault="001B41BD" w:rsidP="00765837">
      <w:pPr>
        <w:pStyle w:val="Odsekzoznamu"/>
        <w:rPr>
          <w:sz w:val="22"/>
          <w:szCs w:val="22"/>
        </w:rPr>
      </w:pPr>
      <w:r w:rsidRPr="00765837">
        <w:rPr>
          <w:sz w:val="22"/>
          <w:szCs w:val="22"/>
        </w:rPr>
        <w:t>(ďalej len „hnuteľné veci“).</w:t>
      </w:r>
    </w:p>
    <w:p w:rsidR="001B41BD" w:rsidRPr="006E063A" w:rsidRDefault="001B41BD" w:rsidP="001B41BD">
      <w:pPr>
        <w:rPr>
          <w:sz w:val="22"/>
          <w:szCs w:val="22"/>
        </w:rPr>
      </w:pPr>
    </w:p>
    <w:p w:rsidR="001B41BD" w:rsidRPr="00D25201" w:rsidRDefault="001B41BD" w:rsidP="001B41BD">
      <w:pPr>
        <w:autoSpaceDE w:val="0"/>
        <w:autoSpaceDN w:val="0"/>
        <w:adjustRightInd w:val="0"/>
        <w:spacing w:before="120"/>
        <w:jc w:val="center"/>
      </w:pPr>
      <w:r>
        <w:rPr>
          <w:b/>
          <w:bCs/>
        </w:rPr>
        <w:t xml:space="preserve">Článok </w:t>
      </w:r>
      <w:r w:rsidRPr="00D25201">
        <w:rPr>
          <w:b/>
          <w:bCs/>
        </w:rPr>
        <w:t>III.</w:t>
      </w:r>
      <w:r w:rsidRPr="00D25201">
        <w:rPr>
          <w:b/>
          <w:bCs/>
        </w:rPr>
        <w:br/>
      </w:r>
      <w:r>
        <w:rPr>
          <w:b/>
          <w:bCs/>
        </w:rPr>
        <w:t xml:space="preserve"> </w:t>
      </w:r>
      <w:r w:rsidRPr="00D25201">
        <w:rPr>
          <w:b/>
          <w:bCs/>
        </w:rPr>
        <w:t>Účel nájmu</w:t>
      </w:r>
    </w:p>
    <w:p w:rsidR="001B41BD" w:rsidRPr="00FD5CDA" w:rsidRDefault="001B41BD" w:rsidP="001B41BD">
      <w:pPr>
        <w:autoSpaceDE w:val="0"/>
        <w:autoSpaceDN w:val="0"/>
        <w:adjustRightInd w:val="0"/>
        <w:spacing w:before="120"/>
        <w:jc w:val="both"/>
        <w:rPr>
          <w:sz w:val="22"/>
          <w:szCs w:val="22"/>
        </w:rPr>
      </w:pPr>
      <w:r w:rsidRPr="00FD5CDA">
        <w:rPr>
          <w:sz w:val="22"/>
          <w:szCs w:val="22"/>
        </w:rPr>
        <w:t xml:space="preserve">Nájomca je oprávnený predmet nájmu využívať za účelom </w:t>
      </w:r>
      <w:r w:rsidR="00BF1C51">
        <w:rPr>
          <w:sz w:val="22"/>
          <w:szCs w:val="22"/>
        </w:rPr>
        <w:t>prevozu materiálu</w:t>
      </w:r>
      <w:r w:rsidRPr="00FD5CDA">
        <w:rPr>
          <w:sz w:val="22"/>
          <w:szCs w:val="22"/>
        </w:rPr>
        <w:t>.</w:t>
      </w:r>
    </w:p>
    <w:p w:rsidR="001B41BD" w:rsidRPr="00FD5CDA" w:rsidRDefault="001B41BD" w:rsidP="001B41BD">
      <w:pPr>
        <w:jc w:val="both"/>
        <w:rPr>
          <w:i/>
          <w:color w:val="FF0000"/>
          <w:sz w:val="22"/>
          <w:szCs w:val="22"/>
        </w:rPr>
      </w:pPr>
      <w:r w:rsidRPr="00FD5CDA">
        <w:rPr>
          <w:i/>
          <w:color w:val="FF0000"/>
          <w:sz w:val="22"/>
          <w:szCs w:val="22"/>
        </w:rPr>
        <w:t>.</w:t>
      </w:r>
    </w:p>
    <w:p w:rsidR="001B41BD" w:rsidRDefault="001B41BD" w:rsidP="001B41BD">
      <w:pPr>
        <w:autoSpaceDE w:val="0"/>
        <w:autoSpaceDN w:val="0"/>
        <w:adjustRightInd w:val="0"/>
        <w:spacing w:before="120"/>
        <w:jc w:val="center"/>
        <w:rPr>
          <w:b/>
          <w:bCs/>
        </w:rPr>
      </w:pPr>
      <w:r>
        <w:rPr>
          <w:b/>
          <w:bCs/>
        </w:rPr>
        <w:t xml:space="preserve">Článok </w:t>
      </w:r>
      <w:r w:rsidRPr="00D25201">
        <w:rPr>
          <w:b/>
          <w:bCs/>
        </w:rPr>
        <w:t>IV.</w:t>
      </w:r>
      <w:r w:rsidRPr="00D25201">
        <w:rPr>
          <w:b/>
          <w:bCs/>
        </w:rPr>
        <w:br/>
        <w:t>Doba nájmu</w:t>
      </w:r>
    </w:p>
    <w:p w:rsidR="001B41BD" w:rsidRPr="00FD5CDA" w:rsidRDefault="001B41BD" w:rsidP="001B41BD">
      <w:pPr>
        <w:autoSpaceDE w:val="0"/>
        <w:autoSpaceDN w:val="0"/>
        <w:adjustRightInd w:val="0"/>
        <w:spacing w:before="120"/>
        <w:rPr>
          <w:sz w:val="22"/>
          <w:szCs w:val="22"/>
        </w:rPr>
      </w:pPr>
      <w:r w:rsidRPr="00FD5CDA">
        <w:rPr>
          <w:sz w:val="22"/>
          <w:szCs w:val="22"/>
        </w:rPr>
        <w:t xml:space="preserve">Nájomná zmluva sa uzatvára na </w:t>
      </w:r>
      <w:r w:rsidR="008466C8">
        <w:rPr>
          <w:sz w:val="22"/>
          <w:szCs w:val="22"/>
        </w:rPr>
        <w:t>príležitostný prenájom</w:t>
      </w:r>
      <w:r w:rsidR="00DB4A1A">
        <w:rPr>
          <w:sz w:val="22"/>
          <w:szCs w:val="22"/>
        </w:rPr>
        <w:t>, menej ako 1 rok.</w:t>
      </w:r>
      <w:r w:rsidRPr="00FD5CDA">
        <w:rPr>
          <w:sz w:val="22"/>
          <w:szCs w:val="22"/>
        </w:rPr>
        <w:t>.</w:t>
      </w:r>
    </w:p>
    <w:p w:rsidR="001B41BD" w:rsidRPr="00FD5CDA" w:rsidRDefault="001B41BD" w:rsidP="001B41BD">
      <w:pPr>
        <w:autoSpaceDE w:val="0"/>
        <w:autoSpaceDN w:val="0"/>
        <w:adjustRightInd w:val="0"/>
        <w:spacing w:before="120"/>
        <w:rPr>
          <w:sz w:val="22"/>
          <w:szCs w:val="22"/>
        </w:rPr>
      </w:pPr>
    </w:p>
    <w:p w:rsidR="001B41BD" w:rsidRPr="00FD5CDA" w:rsidRDefault="001B41BD" w:rsidP="001B41BD">
      <w:pPr>
        <w:autoSpaceDE w:val="0"/>
        <w:autoSpaceDN w:val="0"/>
        <w:adjustRightInd w:val="0"/>
        <w:spacing w:before="120"/>
        <w:rPr>
          <w:bCs/>
          <w:sz w:val="22"/>
          <w:szCs w:val="22"/>
        </w:rPr>
      </w:pPr>
      <w:r w:rsidRPr="00FD5CDA">
        <w:rPr>
          <w:b/>
        </w:rPr>
        <w:t xml:space="preserve">                                                                           Článok</w:t>
      </w:r>
      <w:r>
        <w:t xml:space="preserve"> </w:t>
      </w:r>
      <w:r w:rsidRPr="00D25201">
        <w:rPr>
          <w:b/>
          <w:bCs/>
        </w:rPr>
        <w:t>V.</w:t>
      </w:r>
      <w:r w:rsidRPr="00D25201">
        <w:rPr>
          <w:b/>
          <w:bCs/>
        </w:rPr>
        <w:br/>
      </w:r>
      <w:r>
        <w:rPr>
          <w:b/>
          <w:bCs/>
        </w:rPr>
        <w:t xml:space="preserve">                                                </w:t>
      </w:r>
      <w:r w:rsidRPr="00D25201">
        <w:rPr>
          <w:b/>
          <w:bCs/>
        </w:rPr>
        <w:t>Prevzatie a odovzdanie predmetu nájmu</w:t>
      </w:r>
      <w:r>
        <w:rPr>
          <w:b/>
          <w:bCs/>
        </w:rPr>
        <w:br/>
      </w:r>
      <w:r>
        <w:rPr>
          <w:b/>
          <w:bCs/>
        </w:rPr>
        <w:br/>
      </w:r>
      <w:r w:rsidRPr="00FD5CDA">
        <w:rPr>
          <w:b/>
          <w:bCs/>
          <w:sz w:val="22"/>
          <w:szCs w:val="22"/>
        </w:rPr>
        <w:t>1.</w:t>
      </w:r>
      <w:r w:rsidRPr="00FD5CDA">
        <w:rPr>
          <w:bCs/>
          <w:sz w:val="22"/>
          <w:szCs w:val="22"/>
        </w:rPr>
        <w:t xml:space="preserve">  Zmluvné strany sú povinné ku dňu začatia doby nájmu spísať protokol o stave predmetu nájmu.</w:t>
      </w:r>
    </w:p>
    <w:p w:rsidR="001B41BD" w:rsidRPr="00FD5CDA" w:rsidRDefault="001B41BD" w:rsidP="00456F01">
      <w:pPr>
        <w:autoSpaceDE w:val="0"/>
        <w:autoSpaceDN w:val="0"/>
        <w:adjustRightInd w:val="0"/>
        <w:spacing w:before="120"/>
        <w:ind w:left="284" w:hanging="284"/>
        <w:jc w:val="both"/>
        <w:rPr>
          <w:bCs/>
          <w:sz w:val="22"/>
          <w:szCs w:val="22"/>
        </w:rPr>
      </w:pPr>
      <w:r w:rsidRPr="00FD5CDA">
        <w:rPr>
          <w:b/>
          <w:bCs/>
          <w:sz w:val="22"/>
          <w:szCs w:val="22"/>
        </w:rPr>
        <w:t>2</w:t>
      </w:r>
      <w:r w:rsidRPr="00FD5CDA">
        <w:rPr>
          <w:bCs/>
          <w:sz w:val="22"/>
          <w:szCs w:val="22"/>
        </w:rPr>
        <w:t xml:space="preserve">. Ak nebolo dohodnuté inak, nájomca je  povinný k dátumu skončenia tejto zmluvy </w:t>
      </w:r>
      <w:r w:rsidR="005121B6">
        <w:rPr>
          <w:bCs/>
          <w:sz w:val="22"/>
          <w:szCs w:val="22"/>
        </w:rPr>
        <w:t>hnuteľný majetok</w:t>
      </w:r>
      <w:r w:rsidRPr="00FD5CDA">
        <w:rPr>
          <w:bCs/>
          <w:sz w:val="22"/>
          <w:szCs w:val="22"/>
        </w:rPr>
        <w:t xml:space="preserve"> </w:t>
      </w:r>
      <w:r>
        <w:rPr>
          <w:bCs/>
          <w:sz w:val="22"/>
          <w:szCs w:val="22"/>
        </w:rPr>
        <w:t xml:space="preserve"> </w:t>
      </w:r>
      <w:r w:rsidR="005121B6">
        <w:rPr>
          <w:bCs/>
          <w:sz w:val="22"/>
          <w:szCs w:val="22"/>
        </w:rPr>
        <w:t>uviesť do pôvodného stavu</w:t>
      </w:r>
      <w:r w:rsidRPr="00FD5CDA">
        <w:rPr>
          <w:bCs/>
          <w:sz w:val="22"/>
          <w:szCs w:val="22"/>
        </w:rPr>
        <w:t xml:space="preserve"> a protokolárne odovzdať predmet nájmu pr</w:t>
      </w:r>
      <w:r w:rsidR="00456F01">
        <w:rPr>
          <w:bCs/>
          <w:sz w:val="22"/>
          <w:szCs w:val="22"/>
        </w:rPr>
        <w:t xml:space="preserve">enajímateľovi v stave v akom ho   </w:t>
      </w:r>
      <w:r w:rsidRPr="00FD5CDA">
        <w:rPr>
          <w:bCs/>
          <w:sz w:val="22"/>
          <w:szCs w:val="22"/>
        </w:rPr>
        <w:t xml:space="preserve">prevzal </w:t>
      </w:r>
      <w:r w:rsidR="00456F01">
        <w:rPr>
          <w:bCs/>
          <w:sz w:val="22"/>
          <w:szCs w:val="22"/>
        </w:rPr>
        <w:t xml:space="preserve">s </w:t>
      </w:r>
      <w:r>
        <w:rPr>
          <w:bCs/>
          <w:sz w:val="22"/>
          <w:szCs w:val="22"/>
        </w:rPr>
        <w:t xml:space="preserve"> pr</w:t>
      </w:r>
      <w:r w:rsidRPr="00FD5CDA">
        <w:rPr>
          <w:bCs/>
          <w:sz w:val="22"/>
          <w:szCs w:val="22"/>
        </w:rPr>
        <w:t xml:space="preserve">ihliadnutím na obvyklé opotrebenie. </w:t>
      </w:r>
    </w:p>
    <w:p w:rsidR="001B41BD" w:rsidRDefault="001B41BD" w:rsidP="001B41BD">
      <w:pPr>
        <w:autoSpaceDE w:val="0"/>
        <w:autoSpaceDN w:val="0"/>
        <w:adjustRightInd w:val="0"/>
        <w:jc w:val="both"/>
        <w:rPr>
          <w:bCs/>
        </w:rPr>
      </w:pPr>
      <w:r w:rsidRPr="00FD5CDA">
        <w:rPr>
          <w:b/>
          <w:bCs/>
          <w:sz w:val="22"/>
          <w:szCs w:val="22"/>
        </w:rPr>
        <w:t>3</w:t>
      </w:r>
      <w:r w:rsidRPr="00FD5CDA">
        <w:rPr>
          <w:bCs/>
          <w:sz w:val="22"/>
          <w:szCs w:val="22"/>
        </w:rPr>
        <w:t xml:space="preserve">.  Ak  nebolo  dohodnuté  inak,  nájomca  je  povinný  uhradiť  prenajímateľovi  všetky  náklady  na uvedenie  </w:t>
      </w:r>
      <w:r>
        <w:rPr>
          <w:bCs/>
          <w:sz w:val="22"/>
          <w:szCs w:val="22"/>
        </w:rPr>
        <w:t xml:space="preserve">  </w:t>
      </w:r>
      <w:r>
        <w:rPr>
          <w:bCs/>
          <w:sz w:val="22"/>
          <w:szCs w:val="22"/>
        </w:rPr>
        <w:br/>
        <w:t xml:space="preserve">     </w:t>
      </w:r>
      <w:r w:rsidRPr="00FD5CDA">
        <w:rPr>
          <w:bCs/>
          <w:sz w:val="22"/>
          <w:szCs w:val="22"/>
        </w:rPr>
        <w:t>predmetu  nájmu  do  stavu  v  akom  ho  nájomca  prevzal  s prihliadnutím  na  obvyklé opotrebenie</w:t>
      </w:r>
      <w:r>
        <w:rPr>
          <w:bCs/>
        </w:rPr>
        <w:t>.</w:t>
      </w:r>
    </w:p>
    <w:p w:rsidR="001B41BD" w:rsidRDefault="001B41BD" w:rsidP="001B41BD">
      <w:pPr>
        <w:jc w:val="both"/>
        <w:rPr>
          <w:b/>
        </w:rPr>
      </w:pPr>
      <w:r>
        <w:rPr>
          <w:b/>
        </w:rPr>
        <w:br/>
        <w:t xml:space="preserve">                                                                          Článok </w:t>
      </w:r>
      <w:r w:rsidRPr="00D25201">
        <w:rPr>
          <w:b/>
        </w:rPr>
        <w:t>VI.</w:t>
      </w:r>
    </w:p>
    <w:p w:rsidR="001B41BD" w:rsidRPr="004153C7" w:rsidRDefault="001B41BD" w:rsidP="004153C7">
      <w:pPr>
        <w:jc w:val="both"/>
        <w:rPr>
          <w:sz w:val="22"/>
          <w:szCs w:val="22"/>
        </w:rPr>
      </w:pPr>
      <w:r>
        <w:rPr>
          <w:b/>
        </w:rPr>
        <w:t xml:space="preserve">                                                                            Nájomné</w:t>
      </w:r>
      <w:r w:rsidRPr="00D25201">
        <w:rPr>
          <w:b/>
        </w:rPr>
        <w:t xml:space="preserve"> </w:t>
      </w:r>
      <w:r>
        <w:rPr>
          <w:b/>
        </w:rPr>
        <w:br/>
      </w:r>
      <w:r>
        <w:rPr>
          <w:b/>
        </w:rPr>
        <w:br/>
      </w:r>
      <w:r w:rsidRPr="00FD5CDA">
        <w:rPr>
          <w:b/>
          <w:sz w:val="22"/>
          <w:szCs w:val="22"/>
        </w:rPr>
        <w:t>1.</w:t>
      </w:r>
      <w:r>
        <w:rPr>
          <w:b/>
          <w:sz w:val="22"/>
          <w:szCs w:val="22"/>
        </w:rPr>
        <w:t xml:space="preserve"> </w:t>
      </w:r>
      <w:r w:rsidRPr="00B44985">
        <w:rPr>
          <w:sz w:val="22"/>
          <w:szCs w:val="22"/>
        </w:rPr>
        <w:t xml:space="preserve">Zmluvné strany sa dohodli, že za užívanie predmetu nájmu uhradí  nájomca prenajímateľovi dohodnuté </w:t>
      </w:r>
      <w:r>
        <w:rPr>
          <w:sz w:val="22"/>
          <w:szCs w:val="22"/>
        </w:rPr>
        <w:br/>
        <w:t xml:space="preserve">     </w:t>
      </w:r>
      <w:r w:rsidRPr="00B44985">
        <w:rPr>
          <w:sz w:val="22"/>
          <w:szCs w:val="22"/>
        </w:rPr>
        <w:t>nájomné</w:t>
      </w:r>
      <w:r w:rsidRPr="00FD5CDA">
        <w:rPr>
          <w:sz w:val="22"/>
          <w:szCs w:val="22"/>
        </w:rPr>
        <w:t xml:space="preserve"> za hnuteľné veci – nájomné vo výške </w:t>
      </w:r>
      <w:r w:rsidR="001F2CBC">
        <w:rPr>
          <w:b/>
          <w:sz w:val="22"/>
          <w:szCs w:val="22"/>
        </w:rPr>
        <w:t>360€/</w:t>
      </w:r>
      <w:r w:rsidR="004153C7" w:rsidRPr="004153C7">
        <w:rPr>
          <w:b/>
          <w:sz w:val="22"/>
          <w:szCs w:val="22"/>
        </w:rPr>
        <w:t>rok</w:t>
      </w:r>
      <w:r w:rsidR="005F0CC4">
        <w:rPr>
          <w:sz w:val="22"/>
          <w:szCs w:val="22"/>
        </w:rPr>
        <w:t>.</w:t>
      </w:r>
    </w:p>
    <w:p w:rsidR="001B41BD" w:rsidRPr="00537FED" w:rsidRDefault="001B41BD" w:rsidP="001B41BD">
      <w:pPr>
        <w:autoSpaceDE w:val="0"/>
        <w:autoSpaceDN w:val="0"/>
        <w:adjustRightInd w:val="0"/>
        <w:jc w:val="both"/>
        <w:rPr>
          <w:sz w:val="22"/>
          <w:szCs w:val="22"/>
        </w:rPr>
      </w:pPr>
    </w:p>
    <w:p w:rsidR="004B2BD2" w:rsidRPr="00156567" w:rsidRDefault="00170293" w:rsidP="004B2BD2">
      <w:pPr>
        <w:pStyle w:val="Bezriadkovania"/>
        <w:ind w:left="284" w:hanging="284"/>
        <w:rPr>
          <w:rFonts w:ascii="Times New Roman" w:hAnsi="Times New Roman" w:cs="Times New Roman"/>
          <w:sz w:val="24"/>
          <w:szCs w:val="24"/>
        </w:rPr>
      </w:pPr>
      <w:r>
        <w:rPr>
          <w:b/>
        </w:rPr>
        <w:t xml:space="preserve">2. </w:t>
      </w:r>
      <w:r w:rsidRPr="00156567">
        <w:rPr>
          <w:rFonts w:ascii="Times New Roman" w:hAnsi="Times New Roman" w:cs="Times New Roman"/>
          <w:sz w:val="24"/>
          <w:szCs w:val="24"/>
        </w:rPr>
        <w:t xml:space="preserve">Nájomca sa zaväzuje platiť ročné nájomné v mesačných splátkach vo výške </w:t>
      </w:r>
      <w:r w:rsidR="001F2CBC">
        <w:rPr>
          <w:rFonts w:ascii="Times New Roman" w:hAnsi="Times New Roman" w:cs="Times New Roman"/>
          <w:b/>
          <w:sz w:val="24"/>
          <w:szCs w:val="24"/>
        </w:rPr>
        <w:t>30</w:t>
      </w:r>
      <w:r w:rsidRPr="00156567">
        <w:rPr>
          <w:rFonts w:ascii="Times New Roman" w:hAnsi="Times New Roman" w:cs="Times New Roman"/>
          <w:b/>
          <w:sz w:val="24"/>
          <w:szCs w:val="24"/>
        </w:rPr>
        <w:t xml:space="preserve">€ </w:t>
      </w:r>
      <w:r w:rsidRPr="00156567">
        <w:rPr>
          <w:rFonts w:ascii="Times New Roman" w:hAnsi="Times New Roman" w:cs="Times New Roman"/>
          <w:sz w:val="24"/>
          <w:szCs w:val="24"/>
        </w:rPr>
        <w:t xml:space="preserve">a to vždy do 5. dňa príslušného kalendárneho mesiaca. Zmluvné strany sa dohodli, že nájomné bude nájomca uhrádzať bezhotovostným prevodom na účet prenajímateľa </w:t>
      </w:r>
      <w:r w:rsidR="004B2BD2">
        <w:rPr>
          <w:rFonts w:ascii="Times New Roman" w:hAnsi="Times New Roman"/>
          <w:sz w:val="24"/>
          <w:szCs w:val="24"/>
        </w:rPr>
        <w:t xml:space="preserve">Štátna pokladnica č. ú. </w:t>
      </w:r>
      <w:r w:rsidR="004B2BD2">
        <w:rPr>
          <w:rFonts w:ascii="Times New Roman" w:hAnsi="Times New Roman"/>
          <w:b/>
          <w:sz w:val="24"/>
          <w:szCs w:val="24"/>
        </w:rPr>
        <w:t>7000483809/8180, IBAN: SK79 8180 0000 0070 0048 3809</w:t>
      </w:r>
      <w:r w:rsidR="004B2BD2" w:rsidRPr="00156567">
        <w:rPr>
          <w:rFonts w:ascii="Times New Roman" w:hAnsi="Times New Roman" w:cs="Times New Roman"/>
          <w:sz w:val="24"/>
          <w:szCs w:val="24"/>
        </w:rPr>
        <w:t xml:space="preserve"> variabilný symbol : </w:t>
      </w:r>
      <w:r w:rsidR="004B2BD2">
        <w:rPr>
          <w:rFonts w:ascii="Times New Roman" w:hAnsi="Times New Roman" w:cs="Times New Roman"/>
          <w:sz w:val="24"/>
          <w:szCs w:val="24"/>
        </w:rPr>
        <w:t>číslo zmluvy</w:t>
      </w:r>
      <w:r w:rsidR="004B2BD2" w:rsidRPr="00156567">
        <w:rPr>
          <w:rFonts w:ascii="Times New Roman" w:hAnsi="Times New Roman" w:cs="Times New Roman"/>
          <w:sz w:val="24"/>
          <w:szCs w:val="24"/>
        </w:rPr>
        <w:t xml:space="preserve"> .</w:t>
      </w:r>
    </w:p>
    <w:p w:rsidR="001B41BD" w:rsidRPr="00537FED" w:rsidRDefault="001B41BD" w:rsidP="004B2BD2">
      <w:pPr>
        <w:pStyle w:val="Bezriadkovania"/>
        <w:ind w:left="284" w:hanging="284"/>
        <w:jc w:val="both"/>
      </w:pPr>
    </w:p>
    <w:p w:rsidR="00282B00" w:rsidRDefault="001E2ECF" w:rsidP="0078774C">
      <w:pPr>
        <w:autoSpaceDE w:val="0"/>
        <w:autoSpaceDN w:val="0"/>
        <w:adjustRightInd w:val="0"/>
        <w:ind w:left="180" w:hanging="180"/>
        <w:jc w:val="both"/>
        <w:rPr>
          <w:sz w:val="22"/>
          <w:szCs w:val="22"/>
        </w:rPr>
      </w:pPr>
      <w:r>
        <w:rPr>
          <w:b/>
          <w:sz w:val="22"/>
          <w:szCs w:val="22"/>
        </w:rPr>
        <w:t>3.</w:t>
      </w:r>
      <w:r w:rsidR="001B41BD">
        <w:rPr>
          <w:sz w:val="22"/>
          <w:szCs w:val="22"/>
        </w:rPr>
        <w:t xml:space="preserve"> </w:t>
      </w:r>
      <w:r w:rsidR="001B41BD" w:rsidRPr="00B44985">
        <w:rPr>
          <w:bCs/>
          <w:sz w:val="22"/>
          <w:szCs w:val="22"/>
        </w:rPr>
        <w:t xml:space="preserve">V prípade, že nájomný vzťah zanikne v priebehu kalendárneho roka, má prenajímateľ nárok na pomernú </w:t>
      </w:r>
      <w:r w:rsidR="001B41BD">
        <w:rPr>
          <w:bCs/>
          <w:sz w:val="22"/>
          <w:szCs w:val="22"/>
        </w:rPr>
        <w:t xml:space="preserve"> </w:t>
      </w:r>
      <w:r w:rsidR="001B41BD">
        <w:rPr>
          <w:bCs/>
          <w:sz w:val="22"/>
          <w:szCs w:val="22"/>
        </w:rPr>
        <w:br/>
        <w:t xml:space="preserve">  </w:t>
      </w:r>
      <w:r w:rsidR="001B41BD" w:rsidRPr="00B44985">
        <w:rPr>
          <w:bCs/>
          <w:sz w:val="22"/>
          <w:szCs w:val="22"/>
        </w:rPr>
        <w:t xml:space="preserve">časť </w:t>
      </w:r>
      <w:r w:rsidR="001B41BD">
        <w:rPr>
          <w:bCs/>
          <w:sz w:val="22"/>
          <w:szCs w:val="22"/>
        </w:rPr>
        <w:t xml:space="preserve">z ročného </w:t>
      </w:r>
      <w:r w:rsidR="001B41BD" w:rsidRPr="00B44985">
        <w:rPr>
          <w:bCs/>
          <w:sz w:val="22"/>
          <w:szCs w:val="22"/>
        </w:rPr>
        <w:t xml:space="preserve">nájomného </w:t>
      </w:r>
      <w:r w:rsidR="001B41BD">
        <w:rPr>
          <w:bCs/>
          <w:sz w:val="22"/>
          <w:szCs w:val="22"/>
        </w:rPr>
        <w:t xml:space="preserve">t.j. </w:t>
      </w:r>
      <w:r w:rsidR="001B41BD" w:rsidRPr="00B44985">
        <w:rPr>
          <w:bCs/>
          <w:sz w:val="22"/>
          <w:szCs w:val="22"/>
        </w:rPr>
        <w:t>vo výške 1/12 za každý, aj začatý kalendárny mesiac</w:t>
      </w:r>
      <w:r w:rsidR="001B41BD">
        <w:rPr>
          <w:bCs/>
          <w:sz w:val="22"/>
          <w:szCs w:val="22"/>
        </w:rPr>
        <w:t>.</w:t>
      </w:r>
    </w:p>
    <w:p w:rsidR="00282B00" w:rsidRPr="00985F72" w:rsidRDefault="0078774C" w:rsidP="00282B00">
      <w:pPr>
        <w:tabs>
          <w:tab w:val="left" w:pos="0"/>
        </w:tabs>
        <w:autoSpaceDE w:val="0"/>
        <w:autoSpaceDN w:val="0"/>
        <w:adjustRightInd w:val="0"/>
        <w:spacing w:before="240"/>
        <w:ind w:left="284" w:hanging="284"/>
        <w:jc w:val="both"/>
      </w:pPr>
      <w:r w:rsidRPr="0078774C">
        <w:rPr>
          <w:b/>
          <w:sz w:val="22"/>
          <w:szCs w:val="22"/>
        </w:rPr>
        <w:t>5.</w:t>
      </w:r>
      <w:r w:rsidR="00282B00">
        <w:rPr>
          <w:sz w:val="22"/>
          <w:szCs w:val="22"/>
        </w:rPr>
        <w:t xml:space="preserve"> </w:t>
      </w:r>
      <w:r w:rsidR="00282B00" w:rsidRPr="00985F72">
        <w:t>Ak nájomca neuhradí nájomné podľa tohto článku riadne (v stanovenej výške a včas), je povinný zaplatiť úrok z omeškania vo výške podľa § 2 nariadenia Vlády SR č. 21/2013    Z. z., ktorým sa vykonávajú niektoré ustanovenia Občianskeho zákonníka v platnom znení.</w:t>
      </w:r>
    </w:p>
    <w:p w:rsidR="001B41BD" w:rsidRDefault="001B41BD" w:rsidP="004153C7">
      <w:pPr>
        <w:autoSpaceDE w:val="0"/>
        <w:autoSpaceDN w:val="0"/>
        <w:adjustRightInd w:val="0"/>
        <w:spacing w:before="120"/>
        <w:rPr>
          <w:sz w:val="22"/>
          <w:szCs w:val="22"/>
        </w:rPr>
      </w:pPr>
    </w:p>
    <w:p w:rsidR="001F2CBC" w:rsidRDefault="001F2CBC" w:rsidP="004153C7">
      <w:pPr>
        <w:autoSpaceDE w:val="0"/>
        <w:autoSpaceDN w:val="0"/>
        <w:adjustRightInd w:val="0"/>
        <w:spacing w:before="120"/>
        <w:rPr>
          <w:sz w:val="22"/>
          <w:szCs w:val="22"/>
        </w:rPr>
      </w:pPr>
    </w:p>
    <w:p w:rsidR="001B41BD" w:rsidRDefault="001B41BD" w:rsidP="001B41BD">
      <w:pPr>
        <w:autoSpaceDE w:val="0"/>
        <w:autoSpaceDN w:val="0"/>
        <w:adjustRightInd w:val="0"/>
        <w:jc w:val="center"/>
        <w:rPr>
          <w:b/>
          <w:bCs/>
        </w:rPr>
      </w:pPr>
    </w:p>
    <w:p w:rsidR="001B41BD" w:rsidRDefault="001B41BD" w:rsidP="001B41BD">
      <w:pPr>
        <w:autoSpaceDE w:val="0"/>
        <w:autoSpaceDN w:val="0"/>
        <w:adjustRightInd w:val="0"/>
        <w:jc w:val="center"/>
        <w:rPr>
          <w:b/>
          <w:bCs/>
        </w:rPr>
      </w:pPr>
      <w:r>
        <w:rPr>
          <w:b/>
          <w:bCs/>
        </w:rPr>
        <w:t>Článok VIII.</w:t>
      </w:r>
    </w:p>
    <w:p w:rsidR="001B41BD" w:rsidRDefault="001B41BD" w:rsidP="001B41BD">
      <w:pPr>
        <w:autoSpaceDE w:val="0"/>
        <w:autoSpaceDN w:val="0"/>
        <w:adjustRightInd w:val="0"/>
        <w:jc w:val="center"/>
        <w:rPr>
          <w:b/>
          <w:bCs/>
        </w:rPr>
      </w:pPr>
      <w:r>
        <w:rPr>
          <w:b/>
          <w:bCs/>
        </w:rPr>
        <w:t>Sankcie</w:t>
      </w:r>
    </w:p>
    <w:p w:rsidR="001B41BD" w:rsidRDefault="001B41BD" w:rsidP="001B41BD">
      <w:pPr>
        <w:autoSpaceDE w:val="0"/>
        <w:autoSpaceDN w:val="0"/>
        <w:adjustRightInd w:val="0"/>
        <w:jc w:val="center"/>
        <w:rPr>
          <w:b/>
          <w:bCs/>
        </w:rPr>
      </w:pPr>
    </w:p>
    <w:p w:rsidR="001B41BD" w:rsidRDefault="001B41BD" w:rsidP="001B41BD">
      <w:pPr>
        <w:autoSpaceDE w:val="0"/>
        <w:autoSpaceDN w:val="0"/>
        <w:adjustRightInd w:val="0"/>
        <w:jc w:val="both"/>
        <w:rPr>
          <w:bCs/>
        </w:rPr>
      </w:pPr>
      <w:r w:rsidRPr="00C46E30">
        <w:rPr>
          <w:bCs/>
          <w:sz w:val="22"/>
          <w:szCs w:val="22"/>
        </w:rPr>
        <w:t>V prípade, že nájomca si nesplní povinnosť riadne a včas zaplatiť nájomné alebo úhradu za služby spojené s nájmom, je prenajímateľ oprávnený požadovať od neho  zaplatenie zmluvnej pokuty vo výške 0,</w:t>
      </w:r>
      <w:r>
        <w:rPr>
          <w:bCs/>
          <w:sz w:val="22"/>
          <w:szCs w:val="22"/>
        </w:rPr>
        <w:t>08</w:t>
      </w:r>
      <w:r w:rsidRPr="00C46E30">
        <w:rPr>
          <w:bCs/>
          <w:sz w:val="22"/>
          <w:szCs w:val="22"/>
        </w:rPr>
        <w:t>% z dlžnej sumy za každý deň omeškania až do zaplatenia. Zaplatením zmluvnej pokuty nie je dotknutý nárok prenajímateľa na náhradu škody,  ktorej sa môže prenajímateľ domáhať bez ohľadu na výšku zaplatenej zmluvnej pokuty. Zaplatením zmluvnej pokuty nezaniká povinnosť platiť úrok z omeškania vo výške podľa platných právnych predpisov a povinnosť plnenia podľa tejto zmluvy, ak sa strany nedohodnú inak</w:t>
      </w:r>
      <w:r w:rsidRPr="00922BB7">
        <w:rPr>
          <w:bCs/>
        </w:rPr>
        <w:t>.</w:t>
      </w:r>
    </w:p>
    <w:p w:rsidR="001B41BD" w:rsidRPr="00D25201" w:rsidRDefault="001B41BD" w:rsidP="001B41BD">
      <w:pPr>
        <w:autoSpaceDE w:val="0"/>
        <w:autoSpaceDN w:val="0"/>
        <w:adjustRightInd w:val="0"/>
        <w:jc w:val="center"/>
        <w:rPr>
          <w:b/>
          <w:bCs/>
        </w:rPr>
      </w:pPr>
    </w:p>
    <w:p w:rsidR="001B41BD" w:rsidRPr="00B92856" w:rsidRDefault="001B41BD" w:rsidP="001B41BD">
      <w:pPr>
        <w:jc w:val="center"/>
        <w:outlineLvl w:val="0"/>
        <w:rPr>
          <w:b/>
        </w:rPr>
      </w:pPr>
      <w:r w:rsidRPr="00B92856">
        <w:rPr>
          <w:b/>
        </w:rPr>
        <w:t xml:space="preserve">Článok </w:t>
      </w:r>
      <w:r>
        <w:rPr>
          <w:b/>
        </w:rPr>
        <w:t>IX</w:t>
      </w:r>
      <w:r w:rsidRPr="00B92856">
        <w:rPr>
          <w:b/>
        </w:rPr>
        <w:t>.</w:t>
      </w:r>
    </w:p>
    <w:p w:rsidR="001B41BD" w:rsidRPr="00B17078" w:rsidRDefault="001B41BD" w:rsidP="001B41BD">
      <w:pPr>
        <w:jc w:val="center"/>
      </w:pPr>
      <w:r w:rsidRPr="00B92856">
        <w:rPr>
          <w:b/>
        </w:rPr>
        <w:t>Práva a povinnosti zmluvných</w:t>
      </w:r>
      <w:r>
        <w:t xml:space="preserve"> </w:t>
      </w:r>
      <w:r w:rsidRPr="00B92856">
        <w:rPr>
          <w:b/>
        </w:rPr>
        <w:t>strán</w:t>
      </w:r>
    </w:p>
    <w:p w:rsidR="001B41BD" w:rsidRPr="00E17862" w:rsidRDefault="001B41BD" w:rsidP="001B41BD">
      <w:pPr>
        <w:jc w:val="both"/>
      </w:pPr>
    </w:p>
    <w:p w:rsidR="001B41BD" w:rsidRDefault="001B41BD" w:rsidP="001B41BD">
      <w:pPr>
        <w:jc w:val="both"/>
        <w:rPr>
          <w:b/>
        </w:rPr>
      </w:pPr>
      <w:r>
        <w:rPr>
          <w:b/>
        </w:rPr>
        <w:t>1. Na strane prenajímateľa:</w:t>
      </w:r>
    </w:p>
    <w:p w:rsidR="001B41BD" w:rsidRPr="00C46E30" w:rsidRDefault="001B41BD" w:rsidP="001B41BD">
      <w:pPr>
        <w:jc w:val="both"/>
        <w:rPr>
          <w:sz w:val="22"/>
          <w:szCs w:val="22"/>
        </w:rPr>
      </w:pPr>
      <w:r w:rsidRPr="00C46E30">
        <w:rPr>
          <w:sz w:val="22"/>
          <w:szCs w:val="22"/>
        </w:rPr>
        <w:t xml:space="preserve">a) povinnosť odovzdať predmet nájmu uvedený v článku II. v stave spôsobilom na užívanie na dojednaný </w:t>
      </w:r>
      <w:r>
        <w:rPr>
          <w:sz w:val="22"/>
          <w:szCs w:val="22"/>
        </w:rPr>
        <w:br/>
        <w:t xml:space="preserve">     </w:t>
      </w:r>
      <w:r w:rsidRPr="00C46E30">
        <w:rPr>
          <w:sz w:val="22"/>
          <w:szCs w:val="22"/>
        </w:rPr>
        <w:t>účel,</w:t>
      </w:r>
    </w:p>
    <w:p w:rsidR="001B41BD" w:rsidRDefault="001B41BD" w:rsidP="001B41BD">
      <w:pPr>
        <w:jc w:val="both"/>
      </w:pPr>
      <w:r w:rsidRPr="00C46E30">
        <w:rPr>
          <w:sz w:val="22"/>
          <w:szCs w:val="22"/>
        </w:rPr>
        <w:t xml:space="preserve">b) právo vykonávať kontrolu poverenými osobami, či nájomca užíva predmet nájmu riadnym spôsobom </w:t>
      </w:r>
      <w:r>
        <w:rPr>
          <w:sz w:val="22"/>
          <w:szCs w:val="22"/>
        </w:rPr>
        <w:br/>
        <w:t xml:space="preserve">     </w:t>
      </w:r>
      <w:r w:rsidRPr="00C46E30">
        <w:rPr>
          <w:sz w:val="22"/>
          <w:szCs w:val="22"/>
        </w:rPr>
        <w:t>v súlade s dohodnutými podmienkami tejto zmluvy a všeobecne záväznými</w:t>
      </w:r>
      <w:r>
        <w:rPr>
          <w:sz w:val="22"/>
          <w:szCs w:val="22"/>
        </w:rPr>
        <w:t xml:space="preserve"> </w:t>
      </w:r>
      <w:r w:rsidRPr="00C46E30">
        <w:rPr>
          <w:sz w:val="22"/>
          <w:szCs w:val="22"/>
        </w:rPr>
        <w:t xml:space="preserve">právnymi predpismi </w:t>
      </w:r>
      <w:r w:rsidR="00744843">
        <w:rPr>
          <w:sz w:val="22"/>
          <w:szCs w:val="22"/>
        </w:rPr>
        <w:t>.</w:t>
      </w:r>
    </w:p>
    <w:p w:rsidR="001B41BD" w:rsidRDefault="001B41BD" w:rsidP="001B41BD">
      <w:pPr>
        <w:jc w:val="both"/>
      </w:pPr>
    </w:p>
    <w:p w:rsidR="001B41BD" w:rsidRDefault="001B41BD" w:rsidP="001B41BD">
      <w:pPr>
        <w:jc w:val="both"/>
      </w:pPr>
      <w:r w:rsidRPr="00A953AF">
        <w:rPr>
          <w:b/>
        </w:rPr>
        <w:t>2.</w:t>
      </w:r>
      <w:r>
        <w:t xml:space="preserve"> </w:t>
      </w:r>
      <w:r w:rsidRPr="00A953AF">
        <w:rPr>
          <w:b/>
        </w:rPr>
        <w:t>Na strane nájomc</w:t>
      </w:r>
      <w:r>
        <w:rPr>
          <w:b/>
        </w:rPr>
        <w:t>u:</w:t>
      </w:r>
    </w:p>
    <w:p w:rsidR="001B41BD" w:rsidRPr="00C46E30" w:rsidRDefault="001B41BD" w:rsidP="001B41BD">
      <w:pPr>
        <w:jc w:val="both"/>
        <w:rPr>
          <w:sz w:val="22"/>
          <w:szCs w:val="22"/>
        </w:rPr>
      </w:pPr>
      <w:r w:rsidRPr="00C46E30">
        <w:rPr>
          <w:sz w:val="22"/>
          <w:szCs w:val="22"/>
        </w:rPr>
        <w:t>a)  povinnosť užívať predmet nájmu len na účel dohodnutý touto zmluvou,</w:t>
      </w:r>
    </w:p>
    <w:p w:rsidR="001B41BD" w:rsidRPr="00C46E30" w:rsidRDefault="001B41BD" w:rsidP="001B41BD">
      <w:pPr>
        <w:jc w:val="both"/>
        <w:rPr>
          <w:sz w:val="22"/>
          <w:szCs w:val="22"/>
        </w:rPr>
      </w:pPr>
      <w:r w:rsidRPr="00C46E30">
        <w:rPr>
          <w:sz w:val="22"/>
          <w:szCs w:val="22"/>
        </w:rPr>
        <w:t xml:space="preserve">b) </w:t>
      </w:r>
      <w:r>
        <w:rPr>
          <w:sz w:val="22"/>
          <w:szCs w:val="22"/>
        </w:rPr>
        <w:t xml:space="preserve"> </w:t>
      </w:r>
      <w:r w:rsidRPr="00C46E30">
        <w:rPr>
          <w:sz w:val="22"/>
          <w:szCs w:val="22"/>
        </w:rPr>
        <w:t xml:space="preserve">povinnosť platiť prenajímateľovi dohodnuté nájomné a úhradu za služby spojené s nájmom riadne a včas </w:t>
      </w:r>
      <w:r>
        <w:rPr>
          <w:sz w:val="22"/>
          <w:szCs w:val="22"/>
        </w:rPr>
        <w:br/>
        <w:t xml:space="preserve">     </w:t>
      </w:r>
      <w:r w:rsidRPr="00C46E30">
        <w:rPr>
          <w:sz w:val="22"/>
          <w:szCs w:val="22"/>
        </w:rPr>
        <w:t xml:space="preserve">v termíne splatnosti,    </w:t>
      </w:r>
    </w:p>
    <w:p w:rsidR="001B41BD" w:rsidRPr="00C46E30" w:rsidRDefault="001B41BD" w:rsidP="001B41BD">
      <w:pPr>
        <w:jc w:val="both"/>
        <w:rPr>
          <w:sz w:val="22"/>
          <w:szCs w:val="22"/>
        </w:rPr>
      </w:pPr>
      <w:r w:rsidRPr="00C46E30">
        <w:rPr>
          <w:sz w:val="22"/>
          <w:szCs w:val="22"/>
        </w:rPr>
        <w:t xml:space="preserve">c) </w:t>
      </w:r>
      <w:r>
        <w:rPr>
          <w:sz w:val="22"/>
          <w:szCs w:val="22"/>
        </w:rPr>
        <w:t xml:space="preserve"> </w:t>
      </w:r>
      <w:r w:rsidRPr="00C46E30">
        <w:rPr>
          <w:sz w:val="22"/>
          <w:szCs w:val="22"/>
        </w:rPr>
        <w:t>povinnosť užívať predmet nájmu s riadnou starostlivosťou tak, aby nedošlo k jeho poškodeniu,</w:t>
      </w:r>
    </w:p>
    <w:p w:rsidR="001B41BD" w:rsidRPr="00B848EE" w:rsidRDefault="001B41BD" w:rsidP="001B41BD">
      <w:pPr>
        <w:jc w:val="both"/>
        <w:rPr>
          <w:sz w:val="22"/>
          <w:szCs w:val="22"/>
        </w:rPr>
      </w:pPr>
      <w:r w:rsidRPr="00B848EE">
        <w:rPr>
          <w:sz w:val="22"/>
          <w:szCs w:val="22"/>
        </w:rPr>
        <w:t xml:space="preserve">d) povinnosť zabezpečiť na vlastné náklady obvyklé  udržiavanie predmetu nájmu; najmä udržiavať </w:t>
      </w:r>
      <w:r w:rsidRPr="00B848EE">
        <w:rPr>
          <w:sz w:val="22"/>
          <w:szCs w:val="22"/>
        </w:rPr>
        <w:br/>
        <w:t xml:space="preserve">     čistotu</w:t>
      </w:r>
      <w:r>
        <w:rPr>
          <w:sz w:val="22"/>
          <w:szCs w:val="22"/>
        </w:rPr>
        <w:t>,</w:t>
      </w:r>
      <w:r w:rsidRPr="00B848EE">
        <w:rPr>
          <w:sz w:val="22"/>
          <w:szCs w:val="22"/>
        </w:rPr>
        <w:t xml:space="preserve"> </w:t>
      </w:r>
    </w:p>
    <w:p w:rsidR="001B41BD" w:rsidRPr="00B848EE" w:rsidRDefault="001B41BD" w:rsidP="001B41BD">
      <w:pPr>
        <w:jc w:val="both"/>
        <w:rPr>
          <w:sz w:val="22"/>
          <w:szCs w:val="22"/>
        </w:rPr>
      </w:pPr>
      <w:r w:rsidRPr="00B848EE">
        <w:rPr>
          <w:sz w:val="22"/>
          <w:szCs w:val="22"/>
        </w:rPr>
        <w:t xml:space="preserve">e) povinnosť vopred prerokovať s prenajímateľom akékoľvek úpravy a opravy  predmetu nájmu – bez </w:t>
      </w:r>
      <w:r w:rsidRPr="00B848EE">
        <w:rPr>
          <w:sz w:val="22"/>
          <w:szCs w:val="22"/>
        </w:rPr>
        <w:br/>
        <w:t xml:space="preserve">    </w:t>
      </w:r>
      <w:r>
        <w:rPr>
          <w:sz w:val="22"/>
          <w:szCs w:val="22"/>
        </w:rPr>
        <w:t xml:space="preserve"> </w:t>
      </w:r>
      <w:r w:rsidRPr="00B848EE">
        <w:rPr>
          <w:sz w:val="22"/>
          <w:szCs w:val="22"/>
        </w:rPr>
        <w:t xml:space="preserve">predchádzajúceho písomného súhlasu nie je oprávnený tieto uskutočniť;  potrebu opráv, ktoré sú </w:t>
      </w:r>
      <w:r>
        <w:rPr>
          <w:sz w:val="22"/>
          <w:szCs w:val="22"/>
        </w:rPr>
        <w:br/>
        <w:t xml:space="preserve">     </w:t>
      </w:r>
      <w:r w:rsidRPr="00B848EE">
        <w:rPr>
          <w:sz w:val="22"/>
          <w:szCs w:val="22"/>
        </w:rPr>
        <w:t>v réžií prenajímateľa, je nájomca povinný písomne oznámiť prenajímateľovi bezodkladne,</w:t>
      </w:r>
      <w:r>
        <w:rPr>
          <w:sz w:val="22"/>
          <w:szCs w:val="22"/>
        </w:rPr>
        <w:t xml:space="preserve"> </w:t>
      </w:r>
      <w:r w:rsidRPr="00B848EE">
        <w:rPr>
          <w:sz w:val="22"/>
          <w:szCs w:val="22"/>
        </w:rPr>
        <w:t xml:space="preserve">v opačnom </w:t>
      </w:r>
      <w:r>
        <w:rPr>
          <w:sz w:val="22"/>
          <w:szCs w:val="22"/>
        </w:rPr>
        <w:br/>
        <w:t xml:space="preserve">     </w:t>
      </w:r>
      <w:r w:rsidRPr="00B848EE">
        <w:rPr>
          <w:sz w:val="22"/>
          <w:szCs w:val="22"/>
        </w:rPr>
        <w:t>prípade zodpovedá za vzniknuté škody,</w:t>
      </w:r>
    </w:p>
    <w:p w:rsidR="001B41BD" w:rsidRDefault="001B41BD" w:rsidP="001B41BD">
      <w:pPr>
        <w:jc w:val="both"/>
        <w:rPr>
          <w:sz w:val="22"/>
          <w:szCs w:val="22"/>
        </w:rPr>
      </w:pPr>
      <w:r w:rsidRPr="00B848EE">
        <w:rPr>
          <w:sz w:val="22"/>
          <w:szCs w:val="22"/>
        </w:rPr>
        <w:t>f)</w:t>
      </w:r>
      <w:r>
        <w:rPr>
          <w:sz w:val="22"/>
          <w:szCs w:val="22"/>
        </w:rPr>
        <w:t xml:space="preserve">  </w:t>
      </w:r>
      <w:r w:rsidRPr="00B848EE">
        <w:rPr>
          <w:sz w:val="22"/>
          <w:szCs w:val="22"/>
        </w:rPr>
        <w:t xml:space="preserve">povinnosť zabezpečovať v plnom rozsahu na svoje náklady dodržiavanie všeobecne záväzných právnych </w:t>
      </w:r>
      <w:r>
        <w:rPr>
          <w:sz w:val="22"/>
          <w:szCs w:val="22"/>
        </w:rPr>
        <w:br/>
        <w:t xml:space="preserve">     </w:t>
      </w:r>
      <w:r w:rsidRPr="00B848EE">
        <w:rPr>
          <w:sz w:val="22"/>
          <w:szCs w:val="22"/>
        </w:rPr>
        <w:t xml:space="preserve">predpisov na úseku bezpečnosti a ochrany zdravia pri práci pri </w:t>
      </w:r>
      <w:r>
        <w:rPr>
          <w:sz w:val="22"/>
          <w:szCs w:val="22"/>
        </w:rPr>
        <w:t xml:space="preserve"> </w:t>
      </w:r>
      <w:r w:rsidRPr="00B848EE">
        <w:rPr>
          <w:sz w:val="22"/>
          <w:szCs w:val="22"/>
        </w:rPr>
        <w:t xml:space="preserve">užívaní predmetu nájmu, najmä </w:t>
      </w:r>
      <w:r>
        <w:rPr>
          <w:sz w:val="22"/>
          <w:szCs w:val="22"/>
        </w:rPr>
        <w:br/>
        <w:t xml:space="preserve">     </w:t>
      </w:r>
      <w:r w:rsidRPr="00B848EE">
        <w:rPr>
          <w:sz w:val="22"/>
          <w:szCs w:val="22"/>
        </w:rPr>
        <w:t>vyplývajúce zo zákona č. 124/2006 Z. z. v platnom znení</w:t>
      </w:r>
      <w:r>
        <w:rPr>
          <w:sz w:val="22"/>
          <w:szCs w:val="22"/>
        </w:rPr>
        <w:t>,</w:t>
      </w:r>
    </w:p>
    <w:p w:rsidR="001B41BD" w:rsidRPr="00B848EE" w:rsidRDefault="001B41BD" w:rsidP="001B41BD">
      <w:pPr>
        <w:jc w:val="both"/>
        <w:rPr>
          <w:sz w:val="22"/>
          <w:szCs w:val="22"/>
        </w:rPr>
      </w:pPr>
      <w:r w:rsidRPr="00B848EE">
        <w:rPr>
          <w:sz w:val="22"/>
          <w:szCs w:val="22"/>
        </w:rPr>
        <w:t xml:space="preserve">g) povinnosť, bez zbytočného odkladu, písomne oznámiť prenajímateľovi zmenu údajov týkajúcich sa jeho </w:t>
      </w:r>
      <w:r>
        <w:rPr>
          <w:sz w:val="22"/>
          <w:szCs w:val="22"/>
        </w:rPr>
        <w:br/>
        <w:t xml:space="preserve">     </w:t>
      </w:r>
      <w:r w:rsidRPr="00B848EE">
        <w:rPr>
          <w:sz w:val="22"/>
          <w:szCs w:val="22"/>
        </w:rPr>
        <w:t xml:space="preserve">podnikateľského oprávnenia (zmena oprávnenia, zrušenie oprávnenia, zmena miesta podnikania, zmena </w:t>
      </w:r>
      <w:r>
        <w:rPr>
          <w:sz w:val="22"/>
          <w:szCs w:val="22"/>
        </w:rPr>
        <w:br/>
        <w:t xml:space="preserve">     </w:t>
      </w:r>
      <w:r w:rsidRPr="00B848EE">
        <w:rPr>
          <w:sz w:val="22"/>
          <w:szCs w:val="22"/>
        </w:rPr>
        <w:t>obchodného mena a pod.),</w:t>
      </w:r>
    </w:p>
    <w:p w:rsidR="001B41BD" w:rsidRDefault="00DF229A" w:rsidP="001B41BD">
      <w:pPr>
        <w:jc w:val="both"/>
        <w:rPr>
          <w:sz w:val="22"/>
          <w:szCs w:val="22"/>
        </w:rPr>
      </w:pPr>
      <w:r>
        <w:rPr>
          <w:sz w:val="22"/>
          <w:szCs w:val="22"/>
        </w:rPr>
        <w:t>h</w:t>
      </w:r>
      <w:r w:rsidR="001B41BD" w:rsidRPr="00B848EE">
        <w:rPr>
          <w:sz w:val="22"/>
          <w:szCs w:val="22"/>
        </w:rPr>
        <w:t xml:space="preserve">) povinnosť, bez zbytočného odkladu, písomne oznámiť prenajímateľovi zmenu údajov týkajúcich sa </w:t>
      </w:r>
      <w:r w:rsidR="001B41BD" w:rsidRPr="00B848EE">
        <w:rPr>
          <w:sz w:val="22"/>
          <w:szCs w:val="22"/>
        </w:rPr>
        <w:br/>
        <w:t xml:space="preserve">    jeho podnikateľského oprávnenia (zmena oprávnenia, zrušenie oprávnenia, zmena miesta </w:t>
      </w:r>
      <w:r w:rsidR="001B41BD" w:rsidRPr="00B848EE">
        <w:rPr>
          <w:sz w:val="22"/>
          <w:szCs w:val="22"/>
        </w:rPr>
        <w:br/>
        <w:t xml:space="preserve">    podnikania, zmena obchodného mena a pod.)</w:t>
      </w:r>
      <w:r w:rsidR="001B41BD">
        <w:rPr>
          <w:sz w:val="22"/>
          <w:szCs w:val="22"/>
        </w:rPr>
        <w:t>.</w:t>
      </w:r>
    </w:p>
    <w:p w:rsidR="001B41BD" w:rsidRPr="00790848" w:rsidRDefault="003A516F" w:rsidP="001B41BD">
      <w:pPr>
        <w:autoSpaceDE w:val="0"/>
        <w:autoSpaceDN w:val="0"/>
        <w:adjustRightInd w:val="0"/>
        <w:jc w:val="both"/>
        <w:rPr>
          <w:sz w:val="22"/>
          <w:szCs w:val="22"/>
        </w:rPr>
      </w:pPr>
      <w:r>
        <w:rPr>
          <w:b/>
          <w:sz w:val="22"/>
          <w:szCs w:val="22"/>
        </w:rPr>
        <w:t>3</w:t>
      </w:r>
      <w:r w:rsidR="001B41BD">
        <w:rPr>
          <w:sz w:val="22"/>
          <w:szCs w:val="22"/>
        </w:rPr>
        <w:t>. N</w:t>
      </w:r>
      <w:r w:rsidR="001B41BD" w:rsidRPr="00790848">
        <w:rPr>
          <w:sz w:val="22"/>
          <w:szCs w:val="22"/>
        </w:rPr>
        <w:t>ájomca nie je oprávnený</w:t>
      </w:r>
      <w:r w:rsidR="001B41BD">
        <w:rPr>
          <w:sz w:val="22"/>
          <w:szCs w:val="22"/>
        </w:rPr>
        <w:t xml:space="preserve"> </w:t>
      </w:r>
      <w:r w:rsidR="001B41BD" w:rsidRPr="00790848">
        <w:rPr>
          <w:sz w:val="22"/>
          <w:szCs w:val="22"/>
        </w:rPr>
        <w:t xml:space="preserve">vykonávať žiadne úpravy týkajúce sa predmetu nájmu bez predchádzajúceho </w:t>
      </w:r>
      <w:r w:rsidR="001B41BD">
        <w:rPr>
          <w:sz w:val="22"/>
          <w:szCs w:val="22"/>
        </w:rPr>
        <w:br/>
        <w:t xml:space="preserve">    </w:t>
      </w:r>
      <w:r w:rsidR="001B41BD" w:rsidRPr="00790848">
        <w:rPr>
          <w:sz w:val="22"/>
          <w:szCs w:val="22"/>
        </w:rPr>
        <w:t xml:space="preserve">písomného súhlasu prenajímateľa. Nájomca môže požadovať úhradu nákladov spojených so zmenou </w:t>
      </w:r>
      <w:r w:rsidR="001B41BD">
        <w:rPr>
          <w:sz w:val="22"/>
          <w:szCs w:val="22"/>
        </w:rPr>
        <w:br/>
        <w:t xml:space="preserve">    </w:t>
      </w:r>
      <w:r w:rsidR="001B41BD" w:rsidRPr="00790848">
        <w:rPr>
          <w:sz w:val="22"/>
          <w:szCs w:val="22"/>
        </w:rPr>
        <w:t xml:space="preserve">predmetu nájmu len vtedy, ak mu bol udelený predchádzajúci písomný súhlas a prenajímateľ sa v tomto </w:t>
      </w:r>
      <w:r w:rsidR="001B41BD">
        <w:rPr>
          <w:sz w:val="22"/>
          <w:szCs w:val="22"/>
        </w:rPr>
        <w:br/>
        <w:t xml:space="preserve">    </w:t>
      </w:r>
      <w:r w:rsidR="001B41BD" w:rsidRPr="00790848">
        <w:rPr>
          <w:sz w:val="22"/>
          <w:szCs w:val="22"/>
        </w:rPr>
        <w:t>súhlase zaviazal uhradiť tieto náklady.</w:t>
      </w:r>
    </w:p>
    <w:p w:rsidR="001B41BD" w:rsidRPr="00790848" w:rsidRDefault="001B41BD" w:rsidP="001B41BD">
      <w:pPr>
        <w:autoSpaceDE w:val="0"/>
        <w:autoSpaceDN w:val="0"/>
        <w:adjustRightInd w:val="0"/>
        <w:jc w:val="both"/>
        <w:rPr>
          <w:sz w:val="22"/>
          <w:szCs w:val="22"/>
        </w:rPr>
      </w:pPr>
    </w:p>
    <w:p w:rsidR="001B41BD" w:rsidRPr="00790848" w:rsidRDefault="001B41BD" w:rsidP="001B41BD">
      <w:pPr>
        <w:autoSpaceDE w:val="0"/>
        <w:autoSpaceDN w:val="0"/>
        <w:adjustRightInd w:val="0"/>
        <w:jc w:val="both"/>
        <w:rPr>
          <w:sz w:val="22"/>
          <w:szCs w:val="22"/>
        </w:rPr>
      </w:pPr>
      <w:r>
        <w:rPr>
          <w:b/>
          <w:sz w:val="22"/>
          <w:szCs w:val="22"/>
        </w:rPr>
        <w:t>5</w:t>
      </w:r>
      <w:r w:rsidRPr="00790848">
        <w:rPr>
          <w:b/>
          <w:sz w:val="22"/>
          <w:szCs w:val="22"/>
        </w:rPr>
        <w:t>.</w:t>
      </w:r>
      <w:r>
        <w:rPr>
          <w:b/>
          <w:sz w:val="22"/>
          <w:szCs w:val="22"/>
        </w:rPr>
        <w:t xml:space="preserve"> </w:t>
      </w:r>
      <w:r w:rsidRPr="00790848">
        <w:rPr>
          <w:sz w:val="22"/>
          <w:szCs w:val="22"/>
        </w:rPr>
        <w:t xml:space="preserve">Nájomca nie je oprávnený prenechať predmet nájmu, a to ani jeho časť do  podnájmu alebo výpožičky </w:t>
      </w:r>
      <w:r>
        <w:rPr>
          <w:sz w:val="22"/>
          <w:szCs w:val="22"/>
        </w:rPr>
        <w:br/>
        <w:t xml:space="preserve">     </w:t>
      </w:r>
      <w:r w:rsidRPr="00790848">
        <w:rPr>
          <w:sz w:val="22"/>
          <w:szCs w:val="22"/>
        </w:rPr>
        <w:t xml:space="preserve">tretím osobám a nesmie tento majetok ani žiadnym iným spôsobom zaťažiť, bez predchádzajúceho </w:t>
      </w:r>
      <w:r>
        <w:rPr>
          <w:sz w:val="22"/>
          <w:szCs w:val="22"/>
        </w:rPr>
        <w:br/>
        <w:t xml:space="preserve">     </w:t>
      </w:r>
      <w:r w:rsidRPr="00790848">
        <w:rPr>
          <w:sz w:val="22"/>
          <w:szCs w:val="22"/>
        </w:rPr>
        <w:t>písomného súhlasu prenajímateľa.</w:t>
      </w:r>
    </w:p>
    <w:p w:rsidR="001B41BD" w:rsidRPr="0096167D" w:rsidRDefault="001B41BD" w:rsidP="0096167D">
      <w:pPr>
        <w:pStyle w:val="odrazkap"/>
        <w:ind w:left="284" w:hanging="284"/>
      </w:pPr>
      <w:r w:rsidRPr="00790848">
        <w:rPr>
          <w:b/>
          <w:sz w:val="22"/>
          <w:szCs w:val="22"/>
        </w:rPr>
        <w:t>6</w:t>
      </w:r>
      <w:r>
        <w:rPr>
          <w:sz w:val="22"/>
          <w:szCs w:val="22"/>
        </w:rPr>
        <w:t xml:space="preserve">. </w:t>
      </w:r>
      <w:r w:rsidR="0045348E">
        <w:rPr>
          <w:sz w:val="22"/>
          <w:szCs w:val="22"/>
        </w:rPr>
        <w:t xml:space="preserve">Nájomca je povinný </w:t>
      </w:r>
      <w:r w:rsidR="0045348E">
        <w:t>každú nehodu, haváriu, teda i takú, pri ktorej nedôjde ku škode na prenajatom predmete nájmu, poškodeniu alebo k inému zničeniu, jeho odcudzeniu alebo jeho časti, ihneď ohlásiť prenajímateľovi a polícii. Od polície si vyžiadať protokol s uvedením č. j. Pri nesplnení tejto povinnosti bude prípadný postih poisťovne uplatnený proti nájomcovi.</w:t>
      </w:r>
    </w:p>
    <w:p w:rsidR="001B41BD" w:rsidRDefault="001B41BD" w:rsidP="001B41BD">
      <w:pPr>
        <w:jc w:val="both"/>
        <w:rPr>
          <w:sz w:val="22"/>
          <w:szCs w:val="22"/>
        </w:rPr>
      </w:pPr>
      <w:r>
        <w:rPr>
          <w:b/>
          <w:sz w:val="22"/>
          <w:szCs w:val="22"/>
        </w:rPr>
        <w:lastRenderedPageBreak/>
        <w:t>7</w:t>
      </w:r>
      <w:r w:rsidRPr="00B848EE">
        <w:rPr>
          <w:b/>
          <w:sz w:val="22"/>
          <w:szCs w:val="22"/>
        </w:rPr>
        <w:t xml:space="preserve">. </w:t>
      </w:r>
      <w:r w:rsidRPr="00C46E30">
        <w:rPr>
          <w:sz w:val="22"/>
          <w:szCs w:val="22"/>
        </w:rPr>
        <w:t>Nájomca prehlasuje, že bol oboznámený s technickým stavom predmetu nájmu a v tomto stave ho</w:t>
      </w:r>
      <w:r>
        <w:rPr>
          <w:sz w:val="22"/>
          <w:szCs w:val="22"/>
        </w:rPr>
        <w:t xml:space="preserve"> </w:t>
      </w:r>
      <w:r w:rsidRPr="00C46E30">
        <w:rPr>
          <w:sz w:val="22"/>
          <w:szCs w:val="22"/>
        </w:rPr>
        <w:t xml:space="preserve">bez </w:t>
      </w:r>
      <w:r>
        <w:rPr>
          <w:sz w:val="22"/>
          <w:szCs w:val="22"/>
        </w:rPr>
        <w:br/>
        <w:t xml:space="preserve">     </w:t>
      </w:r>
      <w:r w:rsidRPr="00C46E30">
        <w:rPr>
          <w:sz w:val="22"/>
          <w:szCs w:val="22"/>
        </w:rPr>
        <w:t xml:space="preserve">výhrad preberá do užívania. </w:t>
      </w:r>
    </w:p>
    <w:p w:rsidR="003A516F" w:rsidRDefault="003A516F" w:rsidP="001B41BD">
      <w:pPr>
        <w:jc w:val="both"/>
        <w:rPr>
          <w:sz w:val="22"/>
          <w:szCs w:val="22"/>
        </w:rPr>
      </w:pPr>
    </w:p>
    <w:p w:rsidR="0096167D" w:rsidRDefault="0096167D" w:rsidP="001B41BD">
      <w:pPr>
        <w:jc w:val="both"/>
        <w:rPr>
          <w:sz w:val="22"/>
          <w:szCs w:val="22"/>
        </w:rPr>
      </w:pPr>
    </w:p>
    <w:p w:rsidR="0096167D" w:rsidRDefault="0096167D" w:rsidP="001B41BD">
      <w:pPr>
        <w:jc w:val="both"/>
        <w:rPr>
          <w:sz w:val="22"/>
          <w:szCs w:val="22"/>
        </w:rPr>
      </w:pPr>
    </w:p>
    <w:p w:rsidR="001B41BD" w:rsidRDefault="001B41BD" w:rsidP="001B41BD">
      <w:pPr>
        <w:jc w:val="center"/>
        <w:outlineLvl w:val="0"/>
      </w:pPr>
      <w:r w:rsidRPr="00F72201">
        <w:rPr>
          <w:b/>
        </w:rPr>
        <w:t xml:space="preserve">Článok </w:t>
      </w:r>
      <w:r>
        <w:rPr>
          <w:b/>
        </w:rPr>
        <w:t>X</w:t>
      </w:r>
      <w:r>
        <w:t>.</w:t>
      </w:r>
    </w:p>
    <w:p w:rsidR="001B41BD" w:rsidRDefault="001B41BD" w:rsidP="001B41BD">
      <w:pPr>
        <w:jc w:val="center"/>
        <w:rPr>
          <w:b/>
        </w:rPr>
      </w:pPr>
      <w:r w:rsidRPr="00F72201">
        <w:rPr>
          <w:b/>
        </w:rPr>
        <w:t>Skončenie nájmu</w:t>
      </w:r>
    </w:p>
    <w:p w:rsidR="001B41BD" w:rsidRPr="00C46E30" w:rsidRDefault="001B41BD" w:rsidP="001B41BD">
      <w:pPr>
        <w:jc w:val="both"/>
        <w:rPr>
          <w:b/>
          <w:sz w:val="22"/>
          <w:szCs w:val="22"/>
        </w:rPr>
      </w:pPr>
    </w:p>
    <w:p w:rsidR="001B41BD" w:rsidRDefault="001B41BD" w:rsidP="001B41BD">
      <w:pPr>
        <w:jc w:val="both"/>
        <w:rPr>
          <w:sz w:val="22"/>
          <w:szCs w:val="22"/>
        </w:rPr>
      </w:pPr>
      <w:r w:rsidRPr="00C46E30">
        <w:rPr>
          <w:b/>
          <w:sz w:val="22"/>
          <w:szCs w:val="22"/>
        </w:rPr>
        <w:t>1</w:t>
      </w:r>
      <w:r w:rsidRPr="00C46E30">
        <w:rPr>
          <w:sz w:val="22"/>
          <w:szCs w:val="22"/>
        </w:rPr>
        <w:t xml:space="preserve">. </w:t>
      </w:r>
      <w:r>
        <w:rPr>
          <w:sz w:val="22"/>
          <w:szCs w:val="22"/>
        </w:rPr>
        <w:t xml:space="preserve"> </w:t>
      </w:r>
      <w:r w:rsidRPr="00C46E30">
        <w:rPr>
          <w:sz w:val="22"/>
          <w:szCs w:val="22"/>
        </w:rPr>
        <w:t>Nájom končí uplynutím doby nájmu, na ktorú bol dojednaný v článku IV. tejto zmluvy.</w:t>
      </w:r>
    </w:p>
    <w:p w:rsidR="001B41BD" w:rsidRPr="00C46E30" w:rsidRDefault="001B41BD" w:rsidP="001B41BD">
      <w:pPr>
        <w:jc w:val="both"/>
        <w:rPr>
          <w:sz w:val="22"/>
          <w:szCs w:val="22"/>
        </w:rPr>
      </w:pPr>
      <w:r w:rsidRPr="00C46E30">
        <w:rPr>
          <w:b/>
          <w:sz w:val="22"/>
          <w:szCs w:val="22"/>
        </w:rPr>
        <w:t>2</w:t>
      </w:r>
      <w:r w:rsidRPr="00C46E30">
        <w:rPr>
          <w:sz w:val="22"/>
          <w:szCs w:val="22"/>
        </w:rPr>
        <w:t xml:space="preserve">. </w:t>
      </w:r>
      <w:r>
        <w:rPr>
          <w:sz w:val="22"/>
          <w:szCs w:val="22"/>
        </w:rPr>
        <w:t xml:space="preserve"> </w:t>
      </w:r>
      <w:r w:rsidRPr="00C46E30">
        <w:rPr>
          <w:sz w:val="22"/>
          <w:szCs w:val="22"/>
        </w:rPr>
        <w:t>Nájom je možné skončiť kedykoľvek aj na základe vzájomnej písomnej dohody zmluvných strán.</w:t>
      </w:r>
    </w:p>
    <w:p w:rsidR="001B41BD" w:rsidRDefault="001B41BD" w:rsidP="001B41BD">
      <w:pPr>
        <w:jc w:val="both"/>
        <w:rPr>
          <w:sz w:val="22"/>
          <w:szCs w:val="22"/>
        </w:rPr>
      </w:pPr>
      <w:r w:rsidRPr="00C46E30">
        <w:rPr>
          <w:b/>
          <w:sz w:val="22"/>
          <w:szCs w:val="22"/>
        </w:rPr>
        <w:t>3</w:t>
      </w:r>
      <w:r w:rsidRPr="00C46E30">
        <w:rPr>
          <w:sz w:val="22"/>
          <w:szCs w:val="22"/>
        </w:rPr>
        <w:t xml:space="preserve">. Prenajímateľ môže písomne vypovedať túto zmluvu pred uplynutím doby nájmu len z dôvodov  </w:t>
      </w:r>
      <w:r>
        <w:rPr>
          <w:sz w:val="22"/>
          <w:szCs w:val="22"/>
        </w:rPr>
        <w:br/>
        <w:t xml:space="preserve">     </w:t>
      </w:r>
      <w:r w:rsidRPr="00C46E30">
        <w:rPr>
          <w:sz w:val="22"/>
          <w:szCs w:val="22"/>
        </w:rPr>
        <w:t xml:space="preserve">uvedených v § 9 ods. 2 zákona č. 116/1990 Zb. o nájme a podnájme nebytových priestorov v platnom </w:t>
      </w:r>
      <w:r>
        <w:rPr>
          <w:sz w:val="22"/>
          <w:szCs w:val="22"/>
        </w:rPr>
        <w:br/>
        <w:t xml:space="preserve">     </w:t>
      </w:r>
      <w:r w:rsidRPr="00C46E30">
        <w:rPr>
          <w:sz w:val="22"/>
          <w:szCs w:val="22"/>
        </w:rPr>
        <w:t>znení.</w:t>
      </w:r>
    </w:p>
    <w:p w:rsidR="001B41BD" w:rsidRDefault="001B41BD" w:rsidP="001B41BD">
      <w:pPr>
        <w:jc w:val="both"/>
        <w:rPr>
          <w:sz w:val="22"/>
          <w:szCs w:val="22"/>
        </w:rPr>
      </w:pPr>
      <w:r w:rsidRPr="00C46E30">
        <w:rPr>
          <w:b/>
          <w:sz w:val="22"/>
          <w:szCs w:val="22"/>
        </w:rPr>
        <w:t>4.</w:t>
      </w:r>
      <w:r w:rsidRPr="00C46E30">
        <w:rPr>
          <w:sz w:val="22"/>
          <w:szCs w:val="22"/>
        </w:rPr>
        <w:t xml:space="preserve"> Nájomca môže písomne vypovedať túto zmluvu pred uplynutím doby nájmu len z</w:t>
      </w:r>
      <w:r>
        <w:rPr>
          <w:sz w:val="22"/>
          <w:szCs w:val="22"/>
        </w:rPr>
        <w:t> </w:t>
      </w:r>
      <w:r w:rsidRPr="00C46E30">
        <w:rPr>
          <w:sz w:val="22"/>
          <w:szCs w:val="22"/>
        </w:rPr>
        <w:t>dôvodov</w:t>
      </w:r>
      <w:r>
        <w:rPr>
          <w:sz w:val="22"/>
          <w:szCs w:val="22"/>
        </w:rPr>
        <w:t xml:space="preserve"> </w:t>
      </w:r>
      <w:r w:rsidRPr="00C46E30">
        <w:rPr>
          <w:sz w:val="22"/>
          <w:szCs w:val="22"/>
        </w:rPr>
        <w:t xml:space="preserve">uvedených v </w:t>
      </w:r>
      <w:r>
        <w:rPr>
          <w:sz w:val="22"/>
          <w:szCs w:val="22"/>
        </w:rPr>
        <w:br/>
        <w:t xml:space="preserve">     </w:t>
      </w:r>
      <w:r w:rsidRPr="00C46E30">
        <w:rPr>
          <w:sz w:val="22"/>
          <w:szCs w:val="22"/>
        </w:rPr>
        <w:t>§ 9 ods. 3  zákona č. 116/1990 Zb. o nájme a podnájme nebytových priestorov</w:t>
      </w:r>
      <w:r>
        <w:rPr>
          <w:sz w:val="22"/>
          <w:szCs w:val="22"/>
        </w:rPr>
        <w:t xml:space="preserve"> </w:t>
      </w:r>
      <w:r w:rsidRPr="00C46E30">
        <w:rPr>
          <w:sz w:val="22"/>
          <w:szCs w:val="22"/>
        </w:rPr>
        <w:t>v platnom znení.</w:t>
      </w:r>
    </w:p>
    <w:p w:rsidR="001B41BD" w:rsidRPr="00C46E30" w:rsidRDefault="001B41BD" w:rsidP="001B41BD">
      <w:pPr>
        <w:jc w:val="both"/>
        <w:rPr>
          <w:sz w:val="22"/>
          <w:szCs w:val="22"/>
        </w:rPr>
      </w:pPr>
      <w:r w:rsidRPr="00C46E30">
        <w:rPr>
          <w:b/>
          <w:sz w:val="22"/>
          <w:szCs w:val="22"/>
        </w:rPr>
        <w:t>5</w:t>
      </w:r>
      <w:r w:rsidRPr="00C46E30">
        <w:rPr>
          <w:sz w:val="22"/>
          <w:szCs w:val="22"/>
        </w:rPr>
        <w:t>.</w:t>
      </w:r>
      <w:r>
        <w:rPr>
          <w:sz w:val="22"/>
          <w:szCs w:val="22"/>
        </w:rPr>
        <w:t xml:space="preserve"> </w:t>
      </w:r>
      <w:r w:rsidRPr="00C46E30">
        <w:rPr>
          <w:sz w:val="22"/>
          <w:szCs w:val="22"/>
        </w:rPr>
        <w:t xml:space="preserve">Výpovedná lehota je </w:t>
      </w:r>
      <w:r w:rsidRPr="00026975">
        <w:rPr>
          <w:sz w:val="22"/>
          <w:szCs w:val="22"/>
        </w:rPr>
        <w:t>dvojmesačná</w:t>
      </w:r>
      <w:r w:rsidRPr="00893E87">
        <w:rPr>
          <w:sz w:val="22"/>
          <w:szCs w:val="22"/>
        </w:rPr>
        <w:t xml:space="preserve"> </w:t>
      </w:r>
      <w:r>
        <w:rPr>
          <w:sz w:val="22"/>
          <w:szCs w:val="22"/>
        </w:rPr>
        <w:t xml:space="preserve">okrem prípadu, ak nájomca bude užívať predmet nájmu </w:t>
      </w:r>
      <w:r>
        <w:rPr>
          <w:sz w:val="22"/>
          <w:szCs w:val="22"/>
        </w:rPr>
        <w:br/>
        <w:t xml:space="preserve">     v rozpore s dohodnutým účelom, kedy je výpovedná doba jednomesačná</w:t>
      </w:r>
      <w:r w:rsidRPr="00C46E30">
        <w:rPr>
          <w:sz w:val="22"/>
          <w:szCs w:val="22"/>
        </w:rPr>
        <w:t xml:space="preserve"> a začína plynúť prvým dňom </w:t>
      </w:r>
      <w:r>
        <w:rPr>
          <w:sz w:val="22"/>
          <w:szCs w:val="22"/>
        </w:rPr>
        <w:br/>
        <w:t xml:space="preserve">     </w:t>
      </w:r>
      <w:r w:rsidRPr="00C46E30">
        <w:rPr>
          <w:sz w:val="22"/>
          <w:szCs w:val="22"/>
        </w:rPr>
        <w:t>mesiaca nasledujúceho po</w:t>
      </w:r>
      <w:r>
        <w:rPr>
          <w:sz w:val="22"/>
          <w:szCs w:val="22"/>
        </w:rPr>
        <w:t xml:space="preserve"> </w:t>
      </w:r>
      <w:r w:rsidRPr="00C46E30">
        <w:rPr>
          <w:sz w:val="22"/>
          <w:szCs w:val="22"/>
        </w:rPr>
        <w:t>doručení výpovede druhej zmluvnej strane</w:t>
      </w:r>
      <w:r>
        <w:rPr>
          <w:sz w:val="22"/>
          <w:szCs w:val="22"/>
        </w:rPr>
        <w:t>.</w:t>
      </w:r>
    </w:p>
    <w:p w:rsidR="001B41BD" w:rsidRPr="00C46E30" w:rsidRDefault="001B41BD" w:rsidP="001B41BD">
      <w:pPr>
        <w:jc w:val="both"/>
        <w:rPr>
          <w:sz w:val="22"/>
          <w:szCs w:val="22"/>
        </w:rPr>
      </w:pPr>
      <w:r w:rsidRPr="00C46E30">
        <w:rPr>
          <w:b/>
          <w:sz w:val="22"/>
          <w:szCs w:val="22"/>
        </w:rPr>
        <w:t>6</w:t>
      </w:r>
      <w:r w:rsidRPr="00C46E30">
        <w:rPr>
          <w:sz w:val="22"/>
          <w:szCs w:val="22"/>
        </w:rPr>
        <w:t>. Prenajímateľ má právo odstúpiť od tejto zmluvy, ak nájomca poruší ktorúkoľvek povinnosť podľa</w:t>
      </w:r>
      <w:r>
        <w:rPr>
          <w:sz w:val="22"/>
          <w:szCs w:val="22"/>
        </w:rPr>
        <w:t xml:space="preserve"> </w:t>
      </w:r>
      <w:r w:rsidRPr="00C46E30">
        <w:rPr>
          <w:sz w:val="22"/>
          <w:szCs w:val="22"/>
        </w:rPr>
        <w:t xml:space="preserve">tejto </w:t>
      </w:r>
      <w:r>
        <w:rPr>
          <w:sz w:val="22"/>
          <w:szCs w:val="22"/>
        </w:rPr>
        <w:br/>
        <w:t xml:space="preserve">     </w:t>
      </w:r>
      <w:r w:rsidRPr="00C46E30">
        <w:rPr>
          <w:sz w:val="22"/>
          <w:szCs w:val="22"/>
        </w:rPr>
        <w:t xml:space="preserve">zmluvy, alebo keď je v omeškaní s platením  nájomného alebo úhrady za služby spojené s nájmom viac </w:t>
      </w:r>
      <w:r>
        <w:rPr>
          <w:sz w:val="22"/>
          <w:szCs w:val="22"/>
        </w:rPr>
        <w:br/>
        <w:t xml:space="preserve">     </w:t>
      </w:r>
      <w:r w:rsidRPr="00C46E30">
        <w:rPr>
          <w:sz w:val="22"/>
          <w:szCs w:val="22"/>
        </w:rPr>
        <w:t xml:space="preserve">ako 1 mesiac. Odstúpenie od zmluvy je účinné jeho doručením nájomcovi. </w:t>
      </w:r>
    </w:p>
    <w:p w:rsidR="001B41BD" w:rsidRDefault="001B41BD" w:rsidP="001B41BD">
      <w:pPr>
        <w:jc w:val="center"/>
        <w:rPr>
          <w:b/>
        </w:rPr>
      </w:pPr>
    </w:p>
    <w:p w:rsidR="001B41BD" w:rsidRPr="00230D53" w:rsidRDefault="001B41BD" w:rsidP="001B41BD">
      <w:pPr>
        <w:jc w:val="center"/>
        <w:outlineLvl w:val="0"/>
        <w:rPr>
          <w:b/>
        </w:rPr>
      </w:pPr>
      <w:r w:rsidRPr="00230D53">
        <w:rPr>
          <w:b/>
        </w:rPr>
        <w:t xml:space="preserve">Článok </w:t>
      </w:r>
      <w:r>
        <w:rPr>
          <w:b/>
        </w:rPr>
        <w:t>XI</w:t>
      </w:r>
      <w:r w:rsidRPr="00230D53">
        <w:rPr>
          <w:b/>
        </w:rPr>
        <w:t>.</w:t>
      </w:r>
    </w:p>
    <w:p w:rsidR="001B41BD" w:rsidRDefault="001B41BD" w:rsidP="001B41BD">
      <w:pPr>
        <w:jc w:val="center"/>
        <w:rPr>
          <w:b/>
        </w:rPr>
      </w:pPr>
      <w:r w:rsidRPr="00230D53">
        <w:rPr>
          <w:b/>
        </w:rPr>
        <w:t>Záverečné ustanovenia</w:t>
      </w:r>
    </w:p>
    <w:p w:rsidR="001B41BD" w:rsidRPr="00C46E30" w:rsidRDefault="001B41BD" w:rsidP="001B41BD">
      <w:pPr>
        <w:rPr>
          <w:sz w:val="22"/>
          <w:szCs w:val="22"/>
        </w:rPr>
      </w:pPr>
    </w:p>
    <w:p w:rsidR="001B41BD" w:rsidRDefault="001B41BD" w:rsidP="001B41BD">
      <w:pPr>
        <w:autoSpaceDE w:val="0"/>
        <w:autoSpaceDN w:val="0"/>
        <w:adjustRightInd w:val="0"/>
        <w:spacing w:before="120" w:after="120"/>
        <w:jc w:val="both"/>
      </w:pPr>
      <w:r w:rsidRPr="00C46E30">
        <w:rPr>
          <w:b/>
          <w:sz w:val="22"/>
          <w:szCs w:val="22"/>
        </w:rPr>
        <w:t>1</w:t>
      </w:r>
      <w:r w:rsidRPr="00C46E30">
        <w:rPr>
          <w:sz w:val="22"/>
          <w:szCs w:val="22"/>
        </w:rPr>
        <w:t>. Zmluvné strany môžu meniť alebo doplniť obsah tejto zmluvy len formou písomných dodatkov k</w:t>
      </w:r>
      <w:r>
        <w:rPr>
          <w:sz w:val="22"/>
          <w:szCs w:val="22"/>
        </w:rPr>
        <w:t> </w:t>
      </w:r>
      <w:r w:rsidRPr="00C46E30">
        <w:rPr>
          <w:sz w:val="22"/>
          <w:szCs w:val="22"/>
        </w:rPr>
        <w:t>zmluve</w:t>
      </w:r>
      <w:r>
        <w:rPr>
          <w:sz w:val="22"/>
          <w:szCs w:val="22"/>
        </w:rPr>
        <w:t xml:space="preserve"> </w:t>
      </w:r>
      <w:r>
        <w:rPr>
          <w:sz w:val="22"/>
          <w:szCs w:val="22"/>
        </w:rPr>
        <w:br/>
        <w:t xml:space="preserve">     </w:t>
      </w:r>
      <w:r w:rsidRPr="00FD002C">
        <w:rPr>
          <w:sz w:val="22"/>
          <w:szCs w:val="22"/>
        </w:rPr>
        <w:t>len formou písomných dodatkov k zmluve,  s výnimkou prípadu podľa čl. VI odsek </w:t>
      </w:r>
      <w:r>
        <w:rPr>
          <w:sz w:val="22"/>
          <w:szCs w:val="22"/>
        </w:rPr>
        <w:t>5</w:t>
      </w:r>
      <w:r w:rsidRPr="00FD002C">
        <w:rPr>
          <w:sz w:val="22"/>
          <w:szCs w:val="22"/>
        </w:rPr>
        <w:t xml:space="preserve"> </w:t>
      </w:r>
      <w:r>
        <w:rPr>
          <w:sz w:val="22"/>
          <w:szCs w:val="22"/>
        </w:rPr>
        <w:br/>
        <w:t xml:space="preserve">     </w:t>
      </w:r>
      <w:r w:rsidRPr="00FD002C">
        <w:rPr>
          <w:sz w:val="22"/>
          <w:szCs w:val="22"/>
        </w:rPr>
        <w:t>tejto zmluvy</w:t>
      </w:r>
      <w:r>
        <w:t>.</w:t>
      </w:r>
    </w:p>
    <w:p w:rsidR="001B41BD" w:rsidRPr="00C46E30" w:rsidRDefault="001B41BD" w:rsidP="001B41BD">
      <w:pPr>
        <w:autoSpaceDE w:val="0"/>
        <w:autoSpaceDN w:val="0"/>
        <w:adjustRightInd w:val="0"/>
        <w:spacing w:before="120" w:after="120"/>
        <w:jc w:val="both"/>
        <w:rPr>
          <w:sz w:val="22"/>
          <w:szCs w:val="22"/>
        </w:rPr>
      </w:pPr>
      <w:r w:rsidRPr="000F73B4">
        <w:rPr>
          <w:b/>
          <w:sz w:val="22"/>
          <w:szCs w:val="22"/>
        </w:rPr>
        <w:t>2</w:t>
      </w:r>
      <w:r>
        <w:t xml:space="preserve">. </w:t>
      </w:r>
      <w:r w:rsidRPr="00C46E30">
        <w:rPr>
          <w:sz w:val="22"/>
          <w:szCs w:val="22"/>
        </w:rPr>
        <w:t xml:space="preserve">Právne vzťahy výslovne neupravené v tejto zmluve sa riadia príslušnými ustanoveniami zákona </w:t>
      </w:r>
      <w:r>
        <w:rPr>
          <w:sz w:val="22"/>
          <w:szCs w:val="22"/>
        </w:rPr>
        <w:t xml:space="preserve"> č. </w:t>
      </w:r>
      <w:r>
        <w:rPr>
          <w:sz w:val="22"/>
          <w:szCs w:val="22"/>
        </w:rPr>
        <w:br/>
        <w:t xml:space="preserve">     116/1</w:t>
      </w:r>
      <w:r w:rsidRPr="00C46E30">
        <w:rPr>
          <w:sz w:val="22"/>
          <w:szCs w:val="22"/>
        </w:rPr>
        <w:t xml:space="preserve">990 Zb. v platnom znení, Občianskeho zákonníka a ostatnými platnými právnymi predpismi </w:t>
      </w:r>
      <w:r>
        <w:rPr>
          <w:sz w:val="22"/>
          <w:szCs w:val="22"/>
        </w:rPr>
        <w:br/>
        <w:t xml:space="preserve">     </w:t>
      </w:r>
      <w:r w:rsidRPr="00C46E30">
        <w:rPr>
          <w:sz w:val="22"/>
          <w:szCs w:val="22"/>
        </w:rPr>
        <w:t>majúcimi vzťah k predmetu a účelu tejto zmluvy.</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3</w:t>
      </w:r>
      <w:r w:rsidRPr="00C46E30">
        <w:rPr>
          <w:sz w:val="22"/>
          <w:szCs w:val="22"/>
        </w:rPr>
        <w:t xml:space="preserve">. Podľa platných Zásad hospodárenia a nakladania s majetkom Žilinského samosprávneho kraja je na </w:t>
      </w:r>
      <w:r>
        <w:rPr>
          <w:sz w:val="22"/>
          <w:szCs w:val="22"/>
        </w:rPr>
        <w:br/>
        <w:t xml:space="preserve">    </w:t>
      </w:r>
      <w:r w:rsidRPr="00C46E30">
        <w:rPr>
          <w:sz w:val="22"/>
          <w:szCs w:val="22"/>
        </w:rPr>
        <w:t>uzatvorenie tejto zmluvy potrebný súhlas predsedu ŽSK.</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4.</w:t>
      </w:r>
      <w:r w:rsidRPr="00C46E30">
        <w:rPr>
          <w:sz w:val="22"/>
          <w:szCs w:val="22"/>
        </w:rPr>
        <w:t xml:space="preserve"> Zmluva bola vyhotovená v </w:t>
      </w:r>
      <w:r w:rsidR="00DB3C58">
        <w:rPr>
          <w:sz w:val="22"/>
          <w:szCs w:val="22"/>
        </w:rPr>
        <w:t>3</w:t>
      </w:r>
      <w:r w:rsidRPr="00C46E30">
        <w:rPr>
          <w:sz w:val="22"/>
          <w:szCs w:val="22"/>
        </w:rPr>
        <w:t xml:space="preserve"> exemplároch, z ktorých obdrží po jednom vyhotovení nájomca, </w:t>
      </w:r>
      <w:r>
        <w:rPr>
          <w:sz w:val="22"/>
          <w:szCs w:val="22"/>
        </w:rPr>
        <w:br/>
        <w:t xml:space="preserve">     </w:t>
      </w:r>
      <w:r w:rsidR="00F76523">
        <w:rPr>
          <w:sz w:val="22"/>
          <w:szCs w:val="22"/>
        </w:rPr>
        <w:t>a</w:t>
      </w:r>
      <w:r w:rsidR="00DB3C58">
        <w:rPr>
          <w:sz w:val="22"/>
          <w:szCs w:val="22"/>
        </w:rPr>
        <w:t>2</w:t>
      </w:r>
      <w:r w:rsidR="00F76523">
        <w:rPr>
          <w:sz w:val="22"/>
          <w:szCs w:val="22"/>
        </w:rPr>
        <w:t xml:space="preserve"> prenajímateľ</w:t>
      </w:r>
      <w:r w:rsidRPr="00C46E30">
        <w:rPr>
          <w:sz w:val="22"/>
          <w:szCs w:val="22"/>
        </w:rPr>
        <w:t>.</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5</w:t>
      </w:r>
      <w:r w:rsidRPr="00C46E30">
        <w:rPr>
          <w:sz w:val="22"/>
          <w:szCs w:val="22"/>
        </w:rPr>
        <w:t xml:space="preserve">. Zmluva nadobúda platnosť dňom podpisu zmluvnými stranami za súčasne splnenej podmienky </w:t>
      </w:r>
      <w:r>
        <w:rPr>
          <w:sz w:val="22"/>
          <w:szCs w:val="22"/>
        </w:rPr>
        <w:br/>
        <w:t xml:space="preserve">     </w:t>
      </w:r>
      <w:r w:rsidRPr="00C46E30">
        <w:rPr>
          <w:sz w:val="22"/>
          <w:szCs w:val="22"/>
        </w:rPr>
        <w:t>udelenia súhlasu predsedu ŽSK na uzatvorenie tejto zmluvy.</w:t>
      </w:r>
    </w:p>
    <w:p w:rsidR="001B41BD" w:rsidRDefault="001B41BD" w:rsidP="001B41BD">
      <w:pPr>
        <w:autoSpaceDE w:val="0"/>
        <w:autoSpaceDN w:val="0"/>
        <w:adjustRightInd w:val="0"/>
        <w:spacing w:before="120" w:after="120"/>
        <w:jc w:val="both"/>
        <w:rPr>
          <w:sz w:val="22"/>
          <w:szCs w:val="22"/>
        </w:rPr>
      </w:pPr>
      <w:r w:rsidRPr="00C46E30">
        <w:rPr>
          <w:b/>
          <w:sz w:val="22"/>
          <w:szCs w:val="22"/>
        </w:rPr>
        <w:t>6.</w:t>
      </w:r>
      <w:r w:rsidRPr="00C46E30">
        <w:rPr>
          <w:sz w:val="22"/>
          <w:szCs w:val="22"/>
        </w:rPr>
        <w:t xml:space="preserve"> Zmluvné strany prehlasujú, že zmluvu uzavreli slobodne, určite a vážne, obsahu zmluvy porozumeli, </w:t>
      </w:r>
      <w:r>
        <w:rPr>
          <w:sz w:val="22"/>
          <w:szCs w:val="22"/>
        </w:rPr>
        <w:br/>
        <w:t xml:space="preserve">     </w:t>
      </w:r>
      <w:r w:rsidRPr="00C46E30">
        <w:rPr>
          <w:sz w:val="22"/>
          <w:szCs w:val="22"/>
        </w:rPr>
        <w:t xml:space="preserve">súhlasia s ňou, zmluvu neuzavreli v tiesni ani za nápadne nevýhodných podmienok a na znak súhlasu ju </w:t>
      </w:r>
      <w:r>
        <w:rPr>
          <w:sz w:val="22"/>
          <w:szCs w:val="22"/>
        </w:rPr>
        <w:br/>
        <w:t xml:space="preserve">     </w:t>
      </w:r>
      <w:r w:rsidRPr="00C46E30">
        <w:rPr>
          <w:sz w:val="22"/>
          <w:szCs w:val="22"/>
        </w:rPr>
        <w:t>podpisujú.</w:t>
      </w:r>
    </w:p>
    <w:p w:rsidR="000757D0" w:rsidRDefault="000757D0" w:rsidP="001B41BD">
      <w:pPr>
        <w:autoSpaceDE w:val="0"/>
        <w:autoSpaceDN w:val="0"/>
        <w:adjustRightInd w:val="0"/>
        <w:spacing w:before="120" w:after="120"/>
        <w:rPr>
          <w:b/>
          <w:sz w:val="22"/>
          <w:szCs w:val="22"/>
        </w:rPr>
      </w:pPr>
    </w:p>
    <w:p w:rsidR="001B41BD" w:rsidRDefault="00797778" w:rsidP="001B41BD">
      <w:pPr>
        <w:autoSpaceDE w:val="0"/>
        <w:autoSpaceDN w:val="0"/>
        <w:adjustRightInd w:val="0"/>
        <w:spacing w:before="120" w:after="120"/>
        <w:rPr>
          <w:sz w:val="22"/>
          <w:szCs w:val="22"/>
        </w:rPr>
      </w:pPr>
      <w:r>
        <w:rPr>
          <w:sz w:val="22"/>
          <w:szCs w:val="22"/>
        </w:rPr>
        <w:t xml:space="preserve">  </w:t>
      </w:r>
    </w:p>
    <w:p w:rsidR="001B41BD" w:rsidRDefault="001B41BD" w:rsidP="001B41BD">
      <w:pPr>
        <w:autoSpaceDE w:val="0"/>
        <w:autoSpaceDN w:val="0"/>
        <w:adjustRightInd w:val="0"/>
        <w:spacing w:before="120" w:after="120"/>
        <w:jc w:val="both"/>
        <w:rPr>
          <w:sz w:val="22"/>
          <w:szCs w:val="22"/>
        </w:rPr>
      </w:pPr>
      <w:r>
        <w:rPr>
          <w:sz w:val="22"/>
          <w:szCs w:val="22"/>
        </w:rPr>
        <w:t xml:space="preserve"> </w:t>
      </w:r>
      <w:r w:rsidRPr="0012445B">
        <w:rPr>
          <w:sz w:val="22"/>
          <w:szCs w:val="22"/>
        </w:rPr>
        <w:t xml:space="preserve">V </w:t>
      </w:r>
      <w:r w:rsidR="0096167D">
        <w:rPr>
          <w:sz w:val="22"/>
          <w:szCs w:val="22"/>
        </w:rPr>
        <w:t>Martine</w:t>
      </w:r>
      <w:r w:rsidRPr="0012445B">
        <w:rPr>
          <w:sz w:val="22"/>
          <w:szCs w:val="22"/>
        </w:rPr>
        <w:t xml:space="preserve">  dňa </w:t>
      </w:r>
      <w:r w:rsidR="001F2CBC">
        <w:rPr>
          <w:sz w:val="22"/>
          <w:szCs w:val="22"/>
        </w:rPr>
        <w:t>0</w:t>
      </w:r>
      <w:r w:rsidR="00204941">
        <w:rPr>
          <w:sz w:val="22"/>
          <w:szCs w:val="22"/>
        </w:rPr>
        <w:t>3</w:t>
      </w:r>
      <w:r w:rsidR="001F2CBC">
        <w:rPr>
          <w:sz w:val="22"/>
          <w:szCs w:val="22"/>
        </w:rPr>
        <w:t>.04.2019</w:t>
      </w:r>
    </w:p>
    <w:p w:rsidR="009625F7" w:rsidRPr="0079414C" w:rsidRDefault="009625F7" w:rsidP="009625F7">
      <w:pPr>
        <w:pStyle w:val="Bezriadkovania"/>
        <w:jc w:val="both"/>
        <w:rPr>
          <w:rFonts w:ascii="Times New Roman" w:hAnsi="Times New Roman" w:cs="Times New Roman"/>
          <w:i/>
          <w:sz w:val="24"/>
          <w:szCs w:val="24"/>
        </w:rPr>
      </w:pPr>
    </w:p>
    <w:p w:rsidR="009625F7" w:rsidRDefault="009625F7" w:rsidP="009625F7">
      <w:pPr>
        <w:jc w:val="both"/>
      </w:pPr>
      <w:r>
        <w:tab/>
      </w:r>
    </w:p>
    <w:p w:rsidR="009625F7" w:rsidRPr="0079414C" w:rsidRDefault="009625F7" w:rsidP="009625F7">
      <w:pPr>
        <w:jc w:val="both"/>
        <w:rPr>
          <w:b/>
        </w:rPr>
      </w:pPr>
      <w:r w:rsidRPr="0079414C">
        <w:rPr>
          <w:b/>
        </w:rPr>
        <w:t>Nájomca</w:t>
      </w:r>
      <w:r>
        <w:rPr>
          <w:b/>
        </w:rPr>
        <w:t>:</w:t>
      </w:r>
      <w:r>
        <w:rPr>
          <w:b/>
        </w:rPr>
        <w:tab/>
      </w:r>
      <w:r>
        <w:rPr>
          <w:b/>
        </w:rPr>
        <w:tab/>
      </w:r>
      <w:r>
        <w:rPr>
          <w:b/>
        </w:rPr>
        <w:tab/>
      </w:r>
      <w:r>
        <w:rPr>
          <w:b/>
        </w:rPr>
        <w:tab/>
      </w:r>
      <w:r>
        <w:rPr>
          <w:b/>
        </w:rPr>
        <w:tab/>
      </w:r>
      <w:r>
        <w:rPr>
          <w:b/>
        </w:rPr>
        <w:tab/>
      </w:r>
      <w:r>
        <w:rPr>
          <w:b/>
        </w:rPr>
        <w:tab/>
      </w:r>
      <w:r w:rsidRPr="0079414C">
        <w:rPr>
          <w:b/>
        </w:rPr>
        <w:t>Prenajímateľ</w:t>
      </w:r>
      <w:r>
        <w:rPr>
          <w:b/>
        </w:rPr>
        <w:t>:</w:t>
      </w:r>
    </w:p>
    <w:p w:rsidR="009625F7" w:rsidRDefault="009625F7" w:rsidP="009625F7">
      <w:pPr>
        <w:jc w:val="both"/>
      </w:pPr>
    </w:p>
    <w:p w:rsidR="009625F7" w:rsidRDefault="009625F7" w:rsidP="009625F7">
      <w:pPr>
        <w:jc w:val="both"/>
      </w:pPr>
      <w:r>
        <w:t>.............................................</w:t>
      </w:r>
      <w:r>
        <w:tab/>
      </w:r>
      <w:r>
        <w:tab/>
      </w:r>
      <w:r>
        <w:tab/>
      </w:r>
      <w:r>
        <w:tab/>
      </w:r>
      <w:r>
        <w:tab/>
        <w:t>...........</w:t>
      </w:r>
      <w:r>
        <w:tab/>
        <w:t>.....................................</w:t>
      </w:r>
    </w:p>
    <w:p w:rsidR="008437D0" w:rsidRPr="00156567" w:rsidRDefault="009625F7" w:rsidP="008437D0">
      <w:pPr>
        <w:pStyle w:val="Bezriadkovania"/>
        <w:jc w:val="both"/>
        <w:rPr>
          <w:rFonts w:ascii="Times New Roman" w:hAnsi="Times New Roman" w:cs="Times New Roman"/>
          <w:b/>
          <w:sz w:val="24"/>
          <w:szCs w:val="24"/>
        </w:rPr>
      </w:pPr>
      <w:r>
        <w:rPr>
          <w:rFonts w:ascii="Times New Roman" w:hAnsi="Times New Roman" w:cs="Times New Roman"/>
          <w:sz w:val="24"/>
          <w:szCs w:val="24"/>
        </w:rPr>
        <w:t>p.</w:t>
      </w:r>
      <w:r w:rsidR="008437D0">
        <w:rPr>
          <w:rFonts w:ascii="Times New Roman" w:hAnsi="Times New Roman" w:cs="Times New Roman"/>
          <w:sz w:val="24"/>
          <w:szCs w:val="24"/>
        </w:rPr>
        <w:t xml:space="preserve"> </w:t>
      </w:r>
      <w:r w:rsidR="008437D0">
        <w:rPr>
          <w:rFonts w:ascii="Times New Roman" w:hAnsi="Times New Roman" w:cs="Times New Roman"/>
          <w:b/>
          <w:sz w:val="24"/>
          <w:szCs w:val="24"/>
        </w:rPr>
        <w:t>Michal Majerčík</w:t>
      </w:r>
    </w:p>
    <w:p w:rsidR="009625F7" w:rsidRPr="008437D0" w:rsidRDefault="009625F7" w:rsidP="009625F7">
      <w:pPr>
        <w:pStyle w:val="Bezriadkovani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3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4FE">
        <w:rPr>
          <w:rFonts w:ascii="Times New Roman" w:hAnsi="Times New Roman" w:cs="Times New Roman"/>
          <w:b/>
          <w:sz w:val="24"/>
          <w:szCs w:val="24"/>
        </w:rPr>
        <w:t>PaedDr</w:t>
      </w:r>
      <w:r w:rsidRPr="008437D0">
        <w:rPr>
          <w:rFonts w:ascii="Times New Roman" w:hAnsi="Times New Roman" w:cs="Times New Roman"/>
          <w:b/>
          <w:sz w:val="24"/>
          <w:szCs w:val="24"/>
        </w:rPr>
        <w:t>. Jozef Zanovit</w:t>
      </w:r>
    </w:p>
    <w:p w:rsidR="00ED33D4" w:rsidRPr="00797778" w:rsidRDefault="009625F7">
      <w:pPr>
        <w:rPr>
          <w:sz w:val="22"/>
          <w:szCs w:val="22"/>
        </w:rPr>
      </w:pPr>
      <w:r>
        <w:t xml:space="preserve">              </w:t>
      </w:r>
      <w:r>
        <w:tab/>
      </w:r>
      <w:r w:rsidRPr="0079414C">
        <w:tab/>
      </w:r>
      <w:r w:rsidRPr="0079414C">
        <w:tab/>
      </w:r>
      <w:r w:rsidRPr="0079414C">
        <w:tab/>
      </w:r>
      <w:r w:rsidRPr="0079414C">
        <w:tab/>
      </w:r>
      <w:r w:rsidRPr="0079414C">
        <w:tab/>
      </w:r>
      <w:r>
        <w:t xml:space="preserve">           riaditeľ Spojenej školy</w:t>
      </w:r>
      <w:r w:rsidRPr="0079414C">
        <w:tab/>
      </w:r>
    </w:p>
    <w:sectPr w:rsidR="00ED33D4" w:rsidRPr="00797778" w:rsidSect="00BC3261">
      <w:footerReference w:type="even" r:id="rId7"/>
      <w:footerReference w:type="default" r:id="rId8"/>
      <w:footerReference w:type="first" r:id="rId9"/>
      <w:pgSz w:w="11906" w:h="16838"/>
      <w:pgMar w:top="1134" w:right="74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66" w:rsidRDefault="00C80A66" w:rsidP="00D15E3F">
      <w:r>
        <w:separator/>
      </w:r>
    </w:p>
  </w:endnote>
  <w:endnote w:type="continuationSeparator" w:id="1">
    <w:p w:rsidR="00C80A66" w:rsidRDefault="00C80A66" w:rsidP="00D1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122EFC" w:rsidP="00ED240C">
    <w:pPr>
      <w:pStyle w:val="Pta"/>
      <w:framePr w:wrap="around" w:vAnchor="text" w:hAnchor="margin" w:xAlign="center" w:y="1"/>
      <w:rPr>
        <w:rStyle w:val="slostrany"/>
      </w:rPr>
    </w:pPr>
    <w:r>
      <w:rPr>
        <w:rStyle w:val="slostrany"/>
      </w:rPr>
      <w:fldChar w:fldCharType="begin"/>
    </w:r>
    <w:r w:rsidR="001B41BD">
      <w:rPr>
        <w:rStyle w:val="slostrany"/>
      </w:rPr>
      <w:instrText xml:space="preserve">PAGE  </w:instrText>
    </w:r>
    <w:r>
      <w:rPr>
        <w:rStyle w:val="slostrany"/>
      </w:rPr>
      <w:fldChar w:fldCharType="end"/>
    </w:r>
  </w:p>
  <w:p w:rsidR="00DC5043" w:rsidRDefault="00C80A6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122EFC" w:rsidP="00ED240C">
    <w:pPr>
      <w:pStyle w:val="Pta"/>
      <w:framePr w:wrap="around" w:vAnchor="text" w:hAnchor="margin" w:xAlign="center" w:y="1"/>
      <w:rPr>
        <w:rStyle w:val="slostrany"/>
      </w:rPr>
    </w:pPr>
    <w:r>
      <w:rPr>
        <w:rStyle w:val="slostrany"/>
      </w:rPr>
      <w:fldChar w:fldCharType="begin"/>
    </w:r>
    <w:r w:rsidR="001B41BD">
      <w:rPr>
        <w:rStyle w:val="slostrany"/>
      </w:rPr>
      <w:instrText xml:space="preserve"> PAGE </w:instrText>
    </w:r>
    <w:r>
      <w:rPr>
        <w:rStyle w:val="slostrany"/>
      </w:rPr>
      <w:fldChar w:fldCharType="separate"/>
    </w:r>
    <w:r w:rsidR="00D84A0A">
      <w:rPr>
        <w:rStyle w:val="slostrany"/>
        <w:noProof/>
      </w:rPr>
      <w:t>4</w:t>
    </w:r>
    <w:r>
      <w:rPr>
        <w:rStyle w:val="slostrany"/>
      </w:rPr>
      <w:fldChar w:fldCharType="end"/>
    </w:r>
  </w:p>
  <w:p w:rsidR="00DC5043" w:rsidRDefault="00C80A6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1B41BD">
    <w:pPr>
      <w:pStyle w:val="Pta"/>
    </w:pPr>
    <w:r>
      <w:t xml:space="preserve">                                                                       </w:t>
    </w:r>
    <w:r w:rsidR="00122EFC">
      <w:rPr>
        <w:rStyle w:val="slostrany"/>
      </w:rPr>
      <w:fldChar w:fldCharType="begin"/>
    </w:r>
    <w:r>
      <w:rPr>
        <w:rStyle w:val="slostrany"/>
      </w:rPr>
      <w:instrText xml:space="preserve"> PAGE </w:instrText>
    </w:r>
    <w:r w:rsidR="00122EFC">
      <w:rPr>
        <w:rStyle w:val="slostrany"/>
      </w:rPr>
      <w:fldChar w:fldCharType="separate"/>
    </w:r>
    <w:r w:rsidR="00D84A0A">
      <w:rPr>
        <w:rStyle w:val="slostrany"/>
        <w:noProof/>
      </w:rPr>
      <w:t>1</w:t>
    </w:r>
    <w:r w:rsidR="00122EFC">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66" w:rsidRDefault="00C80A66" w:rsidP="00D15E3F">
      <w:r>
        <w:separator/>
      </w:r>
    </w:p>
  </w:footnote>
  <w:footnote w:type="continuationSeparator" w:id="1">
    <w:p w:rsidR="00C80A66" w:rsidRDefault="00C80A66" w:rsidP="00D1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3FA"/>
    <w:multiLevelType w:val="hybridMultilevel"/>
    <w:tmpl w:val="411E7EBE"/>
    <w:lvl w:ilvl="0" w:tplc="1A1604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1BD"/>
    <w:rsid w:val="0002506E"/>
    <w:rsid w:val="00026975"/>
    <w:rsid w:val="000757D0"/>
    <w:rsid w:val="00090A0D"/>
    <w:rsid w:val="000B0456"/>
    <w:rsid w:val="000C490C"/>
    <w:rsid w:val="000C7E62"/>
    <w:rsid w:val="000F2F27"/>
    <w:rsid w:val="00122EFC"/>
    <w:rsid w:val="001354FE"/>
    <w:rsid w:val="001576C3"/>
    <w:rsid w:val="0016387E"/>
    <w:rsid w:val="00170293"/>
    <w:rsid w:val="00171ABF"/>
    <w:rsid w:val="0019177E"/>
    <w:rsid w:val="001B41BD"/>
    <w:rsid w:val="001D187B"/>
    <w:rsid w:val="001D47AA"/>
    <w:rsid w:val="001E2ECF"/>
    <w:rsid w:val="001F2CBC"/>
    <w:rsid w:val="00204941"/>
    <w:rsid w:val="002554B7"/>
    <w:rsid w:val="00282B00"/>
    <w:rsid w:val="00294074"/>
    <w:rsid w:val="002C3CF9"/>
    <w:rsid w:val="00324A5B"/>
    <w:rsid w:val="003322D8"/>
    <w:rsid w:val="003531C5"/>
    <w:rsid w:val="003905B2"/>
    <w:rsid w:val="003A516F"/>
    <w:rsid w:val="003D7A12"/>
    <w:rsid w:val="004153C7"/>
    <w:rsid w:val="0045348E"/>
    <w:rsid w:val="00456F01"/>
    <w:rsid w:val="004B2BD2"/>
    <w:rsid w:val="004B752B"/>
    <w:rsid w:val="004C18A6"/>
    <w:rsid w:val="004C61C1"/>
    <w:rsid w:val="004F769B"/>
    <w:rsid w:val="00505BE7"/>
    <w:rsid w:val="005074D6"/>
    <w:rsid w:val="005121B6"/>
    <w:rsid w:val="00512ED6"/>
    <w:rsid w:val="005242C4"/>
    <w:rsid w:val="0056650F"/>
    <w:rsid w:val="00573994"/>
    <w:rsid w:val="005B004F"/>
    <w:rsid w:val="005C0386"/>
    <w:rsid w:val="005D71E9"/>
    <w:rsid w:val="005F0CC4"/>
    <w:rsid w:val="005F0E71"/>
    <w:rsid w:val="005F3C0F"/>
    <w:rsid w:val="00610335"/>
    <w:rsid w:val="006C5A4D"/>
    <w:rsid w:val="006F15AA"/>
    <w:rsid w:val="006F52D7"/>
    <w:rsid w:val="00706F33"/>
    <w:rsid w:val="00707809"/>
    <w:rsid w:val="007275F4"/>
    <w:rsid w:val="007321E6"/>
    <w:rsid w:val="007364F2"/>
    <w:rsid w:val="00744843"/>
    <w:rsid w:val="00765837"/>
    <w:rsid w:val="007819CF"/>
    <w:rsid w:val="0078774C"/>
    <w:rsid w:val="00797778"/>
    <w:rsid w:val="00822345"/>
    <w:rsid w:val="008437D0"/>
    <w:rsid w:val="008466C8"/>
    <w:rsid w:val="008B3B05"/>
    <w:rsid w:val="008D4A9B"/>
    <w:rsid w:val="0096167D"/>
    <w:rsid w:val="009625F7"/>
    <w:rsid w:val="00971FA4"/>
    <w:rsid w:val="009C380E"/>
    <w:rsid w:val="00A01FCF"/>
    <w:rsid w:val="00A125E7"/>
    <w:rsid w:val="00A32435"/>
    <w:rsid w:val="00A4325C"/>
    <w:rsid w:val="00A51C32"/>
    <w:rsid w:val="00A56C62"/>
    <w:rsid w:val="00A73555"/>
    <w:rsid w:val="00A95063"/>
    <w:rsid w:val="00AB3173"/>
    <w:rsid w:val="00AE2E39"/>
    <w:rsid w:val="00AE6E31"/>
    <w:rsid w:val="00AF09A3"/>
    <w:rsid w:val="00B0161F"/>
    <w:rsid w:val="00B054FA"/>
    <w:rsid w:val="00B12047"/>
    <w:rsid w:val="00B60A89"/>
    <w:rsid w:val="00BA3892"/>
    <w:rsid w:val="00BB0A49"/>
    <w:rsid w:val="00BD2431"/>
    <w:rsid w:val="00BF1C51"/>
    <w:rsid w:val="00C006E7"/>
    <w:rsid w:val="00C33FCB"/>
    <w:rsid w:val="00C47CCE"/>
    <w:rsid w:val="00C80A66"/>
    <w:rsid w:val="00C85B10"/>
    <w:rsid w:val="00C86BD2"/>
    <w:rsid w:val="00CF56D4"/>
    <w:rsid w:val="00D15E3F"/>
    <w:rsid w:val="00D35381"/>
    <w:rsid w:val="00D360C8"/>
    <w:rsid w:val="00D63ECE"/>
    <w:rsid w:val="00D84A0A"/>
    <w:rsid w:val="00DB015E"/>
    <w:rsid w:val="00DB3C58"/>
    <w:rsid w:val="00DB4A1A"/>
    <w:rsid w:val="00DD333D"/>
    <w:rsid w:val="00DD57E5"/>
    <w:rsid w:val="00DF229A"/>
    <w:rsid w:val="00DF79DF"/>
    <w:rsid w:val="00E0209C"/>
    <w:rsid w:val="00E34490"/>
    <w:rsid w:val="00E65A71"/>
    <w:rsid w:val="00EB0C6B"/>
    <w:rsid w:val="00ED1C6C"/>
    <w:rsid w:val="00ED33D4"/>
    <w:rsid w:val="00ED4D0F"/>
    <w:rsid w:val="00F17A89"/>
    <w:rsid w:val="00F2577C"/>
    <w:rsid w:val="00F30636"/>
    <w:rsid w:val="00F76523"/>
    <w:rsid w:val="00F91CC7"/>
    <w:rsid w:val="00F933EB"/>
    <w:rsid w:val="00FA0D73"/>
    <w:rsid w:val="00FB044A"/>
    <w:rsid w:val="00FB3DCC"/>
    <w:rsid w:val="00FD4DCB"/>
    <w:rsid w:val="00FD5D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1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1B41BD"/>
    <w:pPr>
      <w:keepNext/>
      <w:autoSpaceDE w:val="0"/>
      <w:autoSpaceDN w:val="0"/>
      <w:adjustRightInd w:val="0"/>
      <w:spacing w:before="120" w:line="360" w:lineRule="auto"/>
      <w:outlineLvl w:val="1"/>
    </w:pPr>
    <w:rPr>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B41BD"/>
    <w:rPr>
      <w:rFonts w:ascii="Times New Roman" w:eastAsia="Times New Roman" w:hAnsi="Times New Roman" w:cs="Times New Roman"/>
      <w:sz w:val="28"/>
      <w:szCs w:val="20"/>
      <w:lang w:eastAsia="cs-CZ"/>
    </w:rPr>
  </w:style>
  <w:style w:type="paragraph" w:styleId="Nzov">
    <w:name w:val="Title"/>
    <w:basedOn w:val="Normlny"/>
    <w:link w:val="NzovChar"/>
    <w:qFormat/>
    <w:rsid w:val="001B41BD"/>
    <w:pPr>
      <w:autoSpaceDE w:val="0"/>
      <w:autoSpaceDN w:val="0"/>
      <w:adjustRightInd w:val="0"/>
      <w:spacing w:before="120" w:line="360" w:lineRule="auto"/>
      <w:jc w:val="center"/>
    </w:pPr>
    <w:rPr>
      <w:b/>
      <w:sz w:val="28"/>
      <w:szCs w:val="20"/>
    </w:rPr>
  </w:style>
  <w:style w:type="character" w:customStyle="1" w:styleId="NzovChar">
    <w:name w:val="Názov Char"/>
    <w:basedOn w:val="Predvolenpsmoodseku"/>
    <w:link w:val="Nzov"/>
    <w:rsid w:val="001B41BD"/>
    <w:rPr>
      <w:rFonts w:ascii="Times New Roman" w:eastAsia="Times New Roman" w:hAnsi="Times New Roman" w:cs="Times New Roman"/>
      <w:b/>
      <w:sz w:val="28"/>
      <w:szCs w:val="20"/>
      <w:lang w:eastAsia="cs-CZ"/>
    </w:rPr>
  </w:style>
  <w:style w:type="paragraph" w:styleId="Pta">
    <w:name w:val="footer"/>
    <w:basedOn w:val="Normlny"/>
    <w:link w:val="PtaChar"/>
    <w:rsid w:val="001B41BD"/>
    <w:pPr>
      <w:tabs>
        <w:tab w:val="center" w:pos="4536"/>
        <w:tab w:val="right" w:pos="9072"/>
      </w:tabs>
    </w:pPr>
  </w:style>
  <w:style w:type="character" w:customStyle="1" w:styleId="PtaChar">
    <w:name w:val="Päta Char"/>
    <w:basedOn w:val="Predvolenpsmoodseku"/>
    <w:link w:val="Pta"/>
    <w:rsid w:val="001B41BD"/>
    <w:rPr>
      <w:rFonts w:ascii="Times New Roman" w:eastAsia="Times New Roman" w:hAnsi="Times New Roman" w:cs="Times New Roman"/>
      <w:sz w:val="24"/>
      <w:szCs w:val="24"/>
      <w:lang w:eastAsia="cs-CZ"/>
    </w:rPr>
  </w:style>
  <w:style w:type="character" w:styleId="slostrany">
    <w:name w:val="page number"/>
    <w:basedOn w:val="Predvolenpsmoodseku"/>
    <w:rsid w:val="001B41BD"/>
  </w:style>
  <w:style w:type="paragraph" w:styleId="Bezriadkovania">
    <w:name w:val="No Spacing"/>
    <w:uiPriority w:val="1"/>
    <w:qFormat/>
    <w:rsid w:val="00C33FCB"/>
    <w:pPr>
      <w:spacing w:after="0" w:line="240" w:lineRule="auto"/>
    </w:pPr>
  </w:style>
  <w:style w:type="paragraph" w:customStyle="1" w:styleId="odrazkap">
    <w:name w:val="odrazka_p"/>
    <w:basedOn w:val="Normlny"/>
    <w:rsid w:val="0045348E"/>
    <w:pPr>
      <w:spacing w:before="100" w:beforeAutospacing="1" w:after="100" w:afterAutospacing="1"/>
    </w:pPr>
    <w:rPr>
      <w:lang w:eastAsia="sk-SK"/>
    </w:rPr>
  </w:style>
  <w:style w:type="paragraph" w:styleId="Odsekzoznamu">
    <w:name w:val="List Paragraph"/>
    <w:basedOn w:val="Normlny"/>
    <w:uiPriority w:val="34"/>
    <w:qFormat/>
    <w:rsid w:val="00765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1548</Words>
  <Characters>8827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Spojena skola</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Hulej Peter</dc:creator>
  <cp:keywords/>
  <dc:description/>
  <cp:lastModifiedBy>Hulej Peter</cp:lastModifiedBy>
  <cp:revision>74</cp:revision>
  <dcterms:created xsi:type="dcterms:W3CDTF">2014-04-10T12:39:00Z</dcterms:created>
  <dcterms:modified xsi:type="dcterms:W3CDTF">2019-04-05T08:49:00Z</dcterms:modified>
</cp:coreProperties>
</file>